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29AA8" w14:textId="5D013F1E" w:rsidR="005C09C4" w:rsidRDefault="005C09C4" w:rsidP="005C09C4">
      <w:pPr>
        <w:rPr>
          <w:rFonts w:ascii="Lato" w:hAnsi="Lato"/>
          <w:b/>
          <w:bCs/>
          <w:sz w:val="28"/>
          <w:szCs w:val="28"/>
        </w:rPr>
      </w:pPr>
      <w:r>
        <w:rPr>
          <w:noProof/>
          <w:lang w:eastAsia="pl-PL"/>
        </w:rPr>
        <w:drawing>
          <wp:inline distT="0" distB="0" distL="0" distR="0" wp14:anchorId="13DF5691" wp14:editId="7A08A508">
            <wp:extent cx="2790825" cy="862334"/>
            <wp:effectExtent l="0" t="0" r="0" b="0"/>
            <wp:docPr id="1391629551" name="Obraz 1"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29551" name="Obraz 1" descr="Obraz zawierający tekst, Czcionka, symbol, logo&#10;&#10;Opis wygenerowany automatyczn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6279" cy="867109"/>
                    </a:xfrm>
                    <a:prstGeom prst="rect">
                      <a:avLst/>
                    </a:prstGeom>
                    <a:noFill/>
                    <a:ln>
                      <a:noFill/>
                    </a:ln>
                  </pic:spPr>
                </pic:pic>
              </a:graphicData>
            </a:graphic>
          </wp:inline>
        </w:drawing>
      </w:r>
    </w:p>
    <w:p w14:paraId="33557307" w14:textId="7AC214ED" w:rsidR="00550063" w:rsidRPr="005C09C4" w:rsidRDefault="00823B45" w:rsidP="00550063">
      <w:pPr>
        <w:jc w:val="center"/>
        <w:rPr>
          <w:rFonts w:ascii="Lato" w:hAnsi="Lato"/>
          <w:b/>
          <w:bCs/>
          <w:color w:val="C00000"/>
          <w:sz w:val="28"/>
          <w:szCs w:val="28"/>
          <w:u w:val="single"/>
        </w:rPr>
      </w:pPr>
      <w:r>
        <w:rPr>
          <w:rFonts w:ascii="Lato" w:hAnsi="Lato"/>
          <w:b/>
          <w:bCs/>
          <w:color w:val="C00000"/>
          <w:sz w:val="28"/>
          <w:szCs w:val="28"/>
          <w:u w:val="single"/>
        </w:rPr>
        <w:t>Specjalista</w:t>
      </w:r>
      <w:r w:rsidR="00064725">
        <w:rPr>
          <w:rFonts w:ascii="Lato" w:hAnsi="Lato"/>
          <w:b/>
          <w:bCs/>
          <w:color w:val="C00000"/>
          <w:sz w:val="28"/>
          <w:szCs w:val="28"/>
          <w:u w:val="single"/>
        </w:rPr>
        <w:t>/Specjalistka</w:t>
      </w:r>
      <w:r w:rsidR="00F76E29">
        <w:rPr>
          <w:rFonts w:ascii="Lato" w:hAnsi="Lato"/>
          <w:b/>
          <w:bCs/>
          <w:color w:val="C00000"/>
          <w:sz w:val="28"/>
          <w:szCs w:val="28"/>
          <w:u w:val="single"/>
        </w:rPr>
        <w:t xml:space="preserve"> w dziale Wytwarzania Energii</w:t>
      </w:r>
    </w:p>
    <w:p w14:paraId="7067D8D6" w14:textId="77777777" w:rsidR="000E18CA" w:rsidRPr="000A0EB0" w:rsidRDefault="000E18CA" w:rsidP="00550063">
      <w:pPr>
        <w:jc w:val="center"/>
        <w:rPr>
          <w:rFonts w:ascii="Lato" w:hAnsi="Lato"/>
          <w:b/>
          <w:bCs/>
        </w:rPr>
      </w:pPr>
    </w:p>
    <w:p w14:paraId="593B1225" w14:textId="490A2550" w:rsidR="006C59D2" w:rsidRDefault="00E47EA3" w:rsidP="006C59D2">
      <w:pPr>
        <w:rPr>
          <w:rFonts w:ascii="Lato" w:hAnsi="Lato"/>
          <w:b/>
          <w:bCs/>
        </w:rPr>
      </w:pPr>
      <w:r w:rsidRPr="000A0EB0">
        <w:rPr>
          <w:rFonts w:ascii="Lato" w:hAnsi="Lato"/>
          <w:b/>
          <w:bCs/>
        </w:rPr>
        <w:t xml:space="preserve">Twój zakres </w:t>
      </w:r>
      <w:r w:rsidRPr="00823B45">
        <w:rPr>
          <w:rFonts w:ascii="Lato" w:hAnsi="Lato"/>
          <w:b/>
          <w:bCs/>
        </w:rPr>
        <w:t>obowiązków</w:t>
      </w:r>
      <w:r w:rsidR="006C59D2" w:rsidRPr="00823B45">
        <w:rPr>
          <w:rFonts w:ascii="Lato" w:hAnsi="Lato"/>
          <w:b/>
          <w:bCs/>
        </w:rPr>
        <w:t>:</w:t>
      </w:r>
    </w:p>
    <w:p w14:paraId="3F23CE48" w14:textId="5C84D8CE" w:rsidR="00DD23F6" w:rsidRPr="00FE6D95" w:rsidRDefault="00A504C1" w:rsidP="00DD23F6">
      <w:pPr>
        <w:pStyle w:val="Standard"/>
        <w:numPr>
          <w:ilvl w:val="0"/>
          <w:numId w:val="31"/>
        </w:numPr>
        <w:spacing w:before="0" w:after="0"/>
        <w:jc w:val="left"/>
        <w:rPr>
          <w:rFonts w:ascii="Lato" w:hAnsi="Lato"/>
        </w:rPr>
      </w:pPr>
      <w:r>
        <w:rPr>
          <w:rFonts w:ascii="Lato" w:hAnsi="Lato"/>
        </w:rPr>
        <w:t>R</w:t>
      </w:r>
      <w:r w:rsidR="00DD23F6" w:rsidRPr="00823B45">
        <w:rPr>
          <w:rFonts w:ascii="Lato" w:hAnsi="Lato"/>
        </w:rPr>
        <w:t>ealizacja zadań w zakresie</w:t>
      </w:r>
      <w:r w:rsidR="00064725">
        <w:rPr>
          <w:rFonts w:ascii="Lato" w:hAnsi="Lato"/>
        </w:rPr>
        <w:t xml:space="preserve"> </w:t>
      </w:r>
      <w:r w:rsidR="0055051C" w:rsidRPr="00FE6D95">
        <w:rPr>
          <w:rFonts w:ascii="Lato" w:hAnsi="Lato"/>
        </w:rPr>
        <w:t>ochrony środowiska oraz administracyjnym</w:t>
      </w:r>
      <w:r w:rsidR="00064725" w:rsidRPr="00FE6D95">
        <w:rPr>
          <w:rFonts w:ascii="Lato" w:hAnsi="Lato"/>
        </w:rPr>
        <w:t>:</w:t>
      </w:r>
    </w:p>
    <w:p w14:paraId="5BAD80AA" w14:textId="2EF00AC9" w:rsidR="00DD23F6" w:rsidRPr="00FE6D95" w:rsidRDefault="00A504C1" w:rsidP="00A504C1">
      <w:pPr>
        <w:pStyle w:val="Standard"/>
        <w:numPr>
          <w:ilvl w:val="0"/>
          <w:numId w:val="32"/>
        </w:numPr>
        <w:spacing w:before="0" w:after="0"/>
        <w:rPr>
          <w:rFonts w:ascii="Lato" w:hAnsi="Lato"/>
        </w:rPr>
      </w:pPr>
      <w:r>
        <w:rPr>
          <w:rFonts w:ascii="Lato" w:hAnsi="Lato"/>
        </w:rPr>
        <w:t>z</w:t>
      </w:r>
      <w:r w:rsidR="00DD23F6" w:rsidRPr="00823B45">
        <w:rPr>
          <w:rFonts w:ascii="Lato" w:hAnsi="Lato"/>
        </w:rPr>
        <w:t>wiązanym z pomiarami emisji zanieczyszczeń do powietrza w Ciepłowni w oparciu o obowiązujące przepisy</w:t>
      </w:r>
      <w:r w:rsidR="00064725">
        <w:rPr>
          <w:rFonts w:ascii="Lato" w:hAnsi="Lato"/>
        </w:rPr>
        <w:t>,</w:t>
      </w:r>
    </w:p>
    <w:p w14:paraId="2A2DD1CD" w14:textId="0C840A35" w:rsidR="00DD23F6" w:rsidRPr="00823B45" w:rsidRDefault="00A504C1" w:rsidP="00A504C1">
      <w:pPr>
        <w:pStyle w:val="Standard"/>
        <w:numPr>
          <w:ilvl w:val="0"/>
          <w:numId w:val="32"/>
        </w:numPr>
        <w:spacing w:before="0" w:after="0"/>
        <w:rPr>
          <w:rFonts w:ascii="Lato" w:hAnsi="Lato" w:cs="Calibri Light"/>
        </w:rPr>
      </w:pPr>
      <w:r>
        <w:rPr>
          <w:rFonts w:ascii="Lato" w:hAnsi="Lato"/>
        </w:rPr>
        <w:t>p</w:t>
      </w:r>
      <w:r w:rsidR="00DD23F6" w:rsidRPr="00823B45">
        <w:rPr>
          <w:rFonts w:ascii="Lato" w:hAnsi="Lato"/>
        </w:rPr>
        <w:t xml:space="preserve">rzygotowania danych do wyliczeń ilości emisji </w:t>
      </w:r>
      <w:r w:rsidR="00DD23F6" w:rsidRPr="00FE6D95">
        <w:rPr>
          <w:rFonts w:ascii="Lato" w:hAnsi="Lato"/>
        </w:rPr>
        <w:t>CO</w:t>
      </w:r>
      <w:r w:rsidR="0055051C" w:rsidRPr="00FE6D95">
        <w:rPr>
          <w:rFonts w:ascii="Lato" w:hAnsi="Lato"/>
        </w:rPr>
        <w:t>2</w:t>
      </w:r>
      <w:r w:rsidR="00DD23F6" w:rsidRPr="00823B45">
        <w:rPr>
          <w:rFonts w:ascii="Lato" w:hAnsi="Lato"/>
        </w:rPr>
        <w:t xml:space="preserve"> oraz innych danych niezbędnych do przygotowania raportu z emisji zanieczyszczeń</w:t>
      </w:r>
      <w:r w:rsidR="00064725">
        <w:rPr>
          <w:rFonts w:ascii="Lato" w:hAnsi="Lato"/>
        </w:rPr>
        <w:t>,</w:t>
      </w:r>
    </w:p>
    <w:p w14:paraId="3AD6695C" w14:textId="016C7AEF" w:rsidR="00DD23F6" w:rsidRPr="00823B45" w:rsidRDefault="00A504C1" w:rsidP="00A504C1">
      <w:pPr>
        <w:pStyle w:val="Standard"/>
        <w:numPr>
          <w:ilvl w:val="0"/>
          <w:numId w:val="32"/>
        </w:numPr>
        <w:spacing w:before="0" w:after="0"/>
        <w:rPr>
          <w:rFonts w:ascii="Lato" w:hAnsi="Lato" w:cs="Calibri Light"/>
        </w:rPr>
      </w:pPr>
      <w:r>
        <w:rPr>
          <w:rFonts w:ascii="Lato" w:hAnsi="Lato" w:cs="Calibri Light"/>
        </w:rPr>
        <w:t>w</w:t>
      </w:r>
      <w:r w:rsidR="00DD23F6" w:rsidRPr="00823B45">
        <w:rPr>
          <w:rFonts w:ascii="Lato" w:hAnsi="Lato" w:cs="Calibri Light"/>
        </w:rPr>
        <w:t>yliczania i realizacji opłat za korzystanie ze środowiska</w:t>
      </w:r>
      <w:r w:rsidR="00064725">
        <w:rPr>
          <w:rFonts w:ascii="Lato" w:hAnsi="Lato" w:cs="Calibri Light"/>
        </w:rPr>
        <w:t>,</w:t>
      </w:r>
    </w:p>
    <w:p w14:paraId="4E94B7A0" w14:textId="682F696C" w:rsidR="00DD23F6" w:rsidRPr="00823B45" w:rsidRDefault="00A504C1" w:rsidP="00A504C1">
      <w:pPr>
        <w:pStyle w:val="Standard"/>
        <w:numPr>
          <w:ilvl w:val="0"/>
          <w:numId w:val="32"/>
        </w:numPr>
        <w:spacing w:before="0" w:after="0"/>
        <w:rPr>
          <w:rFonts w:ascii="Lato" w:hAnsi="Lato" w:cs="Calibri Light"/>
        </w:rPr>
      </w:pPr>
      <w:r>
        <w:rPr>
          <w:rFonts w:ascii="Lato" w:hAnsi="Lato" w:cs="Calibri Light"/>
        </w:rPr>
        <w:t>p</w:t>
      </w:r>
      <w:r w:rsidR="00DD23F6" w:rsidRPr="00823B45">
        <w:rPr>
          <w:rFonts w:ascii="Lato" w:hAnsi="Lato" w:cs="Calibri Light"/>
        </w:rPr>
        <w:t>rzygotowywania raportów i innych dokumentów wskazanych w prawie środowiskowym dla odpowiednich instytucji i organów</w:t>
      </w:r>
      <w:r w:rsidR="00064725">
        <w:rPr>
          <w:rFonts w:ascii="Lato" w:hAnsi="Lato" w:cs="Calibri Light"/>
        </w:rPr>
        <w:t>,</w:t>
      </w:r>
    </w:p>
    <w:p w14:paraId="3A5560B9" w14:textId="6AF22694" w:rsidR="00DD23F6" w:rsidRPr="00823B45" w:rsidRDefault="00A504C1" w:rsidP="00A504C1">
      <w:pPr>
        <w:pStyle w:val="Standard"/>
        <w:numPr>
          <w:ilvl w:val="0"/>
          <w:numId w:val="32"/>
        </w:numPr>
        <w:spacing w:before="0" w:after="0"/>
        <w:rPr>
          <w:rFonts w:ascii="Lato" w:hAnsi="Lato" w:cs="Calibri Light"/>
        </w:rPr>
      </w:pPr>
      <w:r>
        <w:rPr>
          <w:rFonts w:ascii="Lato" w:hAnsi="Lato" w:cs="Calibri Light"/>
        </w:rPr>
        <w:t>g</w:t>
      </w:r>
      <w:r w:rsidR="00DD23F6" w:rsidRPr="00823B45">
        <w:rPr>
          <w:rFonts w:ascii="Lato" w:hAnsi="Lato" w:cs="Calibri Light"/>
        </w:rPr>
        <w:t>ospodarki odpadami w oparciu o obowiązujące przepisy</w:t>
      </w:r>
      <w:r w:rsidR="00064725">
        <w:rPr>
          <w:rFonts w:ascii="Lato" w:hAnsi="Lato" w:cs="Calibri Light"/>
        </w:rPr>
        <w:t>,</w:t>
      </w:r>
    </w:p>
    <w:p w14:paraId="786C6CC0" w14:textId="1C4E1293" w:rsidR="00DD23F6" w:rsidRPr="00823B45" w:rsidRDefault="00A504C1" w:rsidP="00A504C1">
      <w:pPr>
        <w:pStyle w:val="Standard"/>
        <w:numPr>
          <w:ilvl w:val="0"/>
          <w:numId w:val="32"/>
        </w:numPr>
        <w:spacing w:before="0" w:after="0"/>
        <w:rPr>
          <w:rFonts w:ascii="Lato" w:hAnsi="Lato" w:cs="Calibri Light"/>
        </w:rPr>
      </w:pPr>
      <w:r>
        <w:rPr>
          <w:rFonts w:ascii="Lato" w:hAnsi="Lato" w:cs="Calibri Light"/>
        </w:rPr>
        <w:t>p</w:t>
      </w:r>
      <w:r w:rsidR="00DD23F6" w:rsidRPr="00823B45">
        <w:rPr>
          <w:rFonts w:ascii="Lato" w:hAnsi="Lato" w:cs="Calibri Light"/>
        </w:rPr>
        <w:t>rzeprowadzania działań zapobiegawczych, korygujących i doskonalących procesy realizowane przez Spółkę w zakresie ochrony środowiska w tym szkoleń pracowniczych.</w:t>
      </w:r>
    </w:p>
    <w:p w14:paraId="20E96D7E" w14:textId="5DE4D131" w:rsidR="00DD23F6" w:rsidRPr="00823B45" w:rsidRDefault="00DD23F6" w:rsidP="00A504C1">
      <w:pPr>
        <w:pStyle w:val="Standard"/>
        <w:numPr>
          <w:ilvl w:val="0"/>
          <w:numId w:val="31"/>
        </w:numPr>
        <w:spacing w:before="0" w:after="0"/>
        <w:rPr>
          <w:rFonts w:ascii="Lato" w:hAnsi="Lato" w:cs="Calibri Light"/>
        </w:rPr>
      </w:pPr>
      <w:r w:rsidRPr="00823B45">
        <w:rPr>
          <w:rFonts w:ascii="Lato" w:hAnsi="Lato" w:cs="Calibri Light"/>
        </w:rPr>
        <w:t>Uczestnictwo w komisjach przetargowych oraz negocjacjach w sprawie umów i zakupów związanych z funkcjonowaniem komórki.</w:t>
      </w:r>
    </w:p>
    <w:p w14:paraId="361A32F8" w14:textId="77777777" w:rsidR="00DD23F6" w:rsidRDefault="00DD23F6" w:rsidP="00A504C1">
      <w:pPr>
        <w:pStyle w:val="Standard"/>
        <w:numPr>
          <w:ilvl w:val="0"/>
          <w:numId w:val="31"/>
        </w:numPr>
        <w:spacing w:before="0" w:after="0"/>
        <w:rPr>
          <w:rFonts w:ascii="Lato" w:hAnsi="Lato" w:cs="Calibri Light"/>
        </w:rPr>
      </w:pPr>
      <w:r w:rsidRPr="00823B45">
        <w:rPr>
          <w:rFonts w:ascii="Lato" w:hAnsi="Lato" w:cs="Calibri Light"/>
        </w:rPr>
        <w:t>Przygotowywanie dokumentów merytorycznie dotyczących postępowań o udzielenie zamówień</w:t>
      </w:r>
      <w:r>
        <w:rPr>
          <w:rFonts w:ascii="Lato" w:hAnsi="Lato" w:cs="Calibri Light"/>
        </w:rPr>
        <w:t>.</w:t>
      </w:r>
    </w:p>
    <w:p w14:paraId="6A27940C" w14:textId="77777777" w:rsidR="00DD23F6" w:rsidRPr="00823B45" w:rsidRDefault="00DD23F6" w:rsidP="00A504C1">
      <w:pPr>
        <w:pStyle w:val="Standard"/>
        <w:numPr>
          <w:ilvl w:val="0"/>
          <w:numId w:val="31"/>
        </w:numPr>
        <w:spacing w:before="0" w:after="0"/>
        <w:rPr>
          <w:rFonts w:ascii="Lato" w:hAnsi="Lato" w:cs="Calibri Light"/>
        </w:rPr>
      </w:pPr>
      <w:r w:rsidRPr="00823B45">
        <w:rPr>
          <w:rFonts w:ascii="Lato" w:hAnsi="Lato"/>
        </w:rPr>
        <w:t>Sporządzanie raportów sprawności urządzeń ciepłowniczych w kotłowniach.</w:t>
      </w:r>
    </w:p>
    <w:p w14:paraId="0B678FD1" w14:textId="77777777" w:rsidR="00DD23F6" w:rsidRDefault="00DD23F6" w:rsidP="00A504C1">
      <w:pPr>
        <w:pStyle w:val="Standard"/>
        <w:numPr>
          <w:ilvl w:val="0"/>
          <w:numId w:val="31"/>
        </w:numPr>
        <w:spacing w:before="0" w:after="0"/>
        <w:rPr>
          <w:rFonts w:ascii="Lato" w:hAnsi="Lato" w:cs="Calibri Light"/>
        </w:rPr>
      </w:pPr>
      <w:r w:rsidRPr="00823B45">
        <w:rPr>
          <w:rFonts w:ascii="Lato" w:hAnsi="Lato" w:cs="Calibri Light"/>
        </w:rPr>
        <w:t>Weryfikacji poprawności obiegu kart charakterystyki dla substancji chemicznych</w:t>
      </w:r>
    </w:p>
    <w:p w14:paraId="32C2DA92" w14:textId="77777777" w:rsidR="00DD23F6" w:rsidRPr="00823B45" w:rsidRDefault="00DD23F6" w:rsidP="00A504C1">
      <w:pPr>
        <w:pStyle w:val="Standard"/>
        <w:numPr>
          <w:ilvl w:val="0"/>
          <w:numId w:val="31"/>
        </w:numPr>
        <w:spacing w:before="0" w:after="0"/>
        <w:rPr>
          <w:rFonts w:ascii="Lato" w:hAnsi="Lato" w:cs="Calibri Light"/>
        </w:rPr>
      </w:pPr>
      <w:r w:rsidRPr="00823B45">
        <w:rPr>
          <w:rFonts w:ascii="Lato" w:hAnsi="Lato" w:cs="Calibri Light"/>
        </w:rPr>
        <w:t>Tworzenie arkuszy kalkulacyjnych, pism i tabel związanych z realizacją zadań komórki.</w:t>
      </w:r>
    </w:p>
    <w:p w14:paraId="7847ED40" w14:textId="77777777" w:rsidR="00DD23F6" w:rsidRPr="00823B45" w:rsidRDefault="00DD23F6" w:rsidP="00A504C1">
      <w:pPr>
        <w:pStyle w:val="Standard"/>
        <w:numPr>
          <w:ilvl w:val="0"/>
          <w:numId w:val="31"/>
        </w:numPr>
        <w:spacing w:before="0" w:after="0"/>
        <w:rPr>
          <w:rFonts w:ascii="Lato" w:hAnsi="Lato" w:cs="Calibri Light"/>
        </w:rPr>
      </w:pPr>
      <w:r w:rsidRPr="00823B45">
        <w:rPr>
          <w:rFonts w:ascii="Lato" w:hAnsi="Lato" w:cs="Calibri Light"/>
        </w:rPr>
        <w:t>Współuczestnictwo w planowaniu i rozliczeniu budżetu komórki.</w:t>
      </w:r>
    </w:p>
    <w:p w14:paraId="7A65A4C3" w14:textId="77777777" w:rsidR="00DD23F6" w:rsidRPr="00823B45" w:rsidRDefault="00DD23F6" w:rsidP="00A504C1">
      <w:pPr>
        <w:pStyle w:val="Standard"/>
        <w:numPr>
          <w:ilvl w:val="0"/>
          <w:numId w:val="31"/>
        </w:numPr>
        <w:spacing w:before="0" w:after="0"/>
        <w:rPr>
          <w:rFonts w:ascii="Lato" w:hAnsi="Lato" w:cs="Calibri Light"/>
        </w:rPr>
      </w:pPr>
      <w:r w:rsidRPr="00823B45">
        <w:rPr>
          <w:rFonts w:ascii="Lato" w:hAnsi="Lato" w:cs="Calibri Light"/>
        </w:rPr>
        <w:t>Opisywanie merytoryczne faktur.</w:t>
      </w:r>
    </w:p>
    <w:p w14:paraId="2AE0BBC8" w14:textId="77777777" w:rsidR="00823B45" w:rsidRPr="00823B45" w:rsidRDefault="00823B45" w:rsidP="00DD23F6">
      <w:pPr>
        <w:pStyle w:val="Standard"/>
        <w:spacing w:before="0" w:after="0"/>
        <w:ind w:left="0"/>
        <w:jc w:val="left"/>
        <w:rPr>
          <w:rFonts w:ascii="Lato" w:hAnsi="Lato" w:cs="Calibri Light"/>
        </w:rPr>
      </w:pPr>
    </w:p>
    <w:p w14:paraId="74A6861D" w14:textId="5A74CE4D" w:rsidR="00E47EA3" w:rsidRDefault="00E47EA3" w:rsidP="00E47EA3">
      <w:pPr>
        <w:rPr>
          <w:rFonts w:ascii="Lato" w:hAnsi="Lato"/>
          <w:b/>
          <w:bCs/>
        </w:rPr>
      </w:pPr>
      <w:r w:rsidRPr="000A0EB0">
        <w:rPr>
          <w:rFonts w:ascii="Lato" w:hAnsi="Lato"/>
          <w:b/>
          <w:bCs/>
        </w:rPr>
        <w:t>Nasze wymagania</w:t>
      </w:r>
      <w:r w:rsidR="006B4803">
        <w:rPr>
          <w:rFonts w:ascii="Lato" w:hAnsi="Lato"/>
          <w:b/>
          <w:bCs/>
        </w:rPr>
        <w:t>:</w:t>
      </w:r>
    </w:p>
    <w:p w14:paraId="55ACE30D" w14:textId="555507B1" w:rsidR="008554F7" w:rsidRDefault="008554F7" w:rsidP="00A504C1">
      <w:pPr>
        <w:pStyle w:val="Akapitzlist"/>
        <w:numPr>
          <w:ilvl w:val="0"/>
          <w:numId w:val="27"/>
        </w:numPr>
        <w:jc w:val="both"/>
        <w:rPr>
          <w:rFonts w:ascii="Lato" w:hAnsi="Lato" w:cs="Arial"/>
          <w:color w:val="000000"/>
        </w:rPr>
      </w:pPr>
      <w:bookmarkStart w:id="0" w:name="_Hlk152223082"/>
      <w:r w:rsidRPr="008554F7">
        <w:rPr>
          <w:rFonts w:ascii="Lato" w:hAnsi="Lato" w:cs="Arial"/>
          <w:color w:val="000000"/>
        </w:rPr>
        <w:t xml:space="preserve">wykształcenie </w:t>
      </w:r>
      <w:r w:rsidR="00DD23F6">
        <w:rPr>
          <w:rFonts w:ascii="Lato" w:hAnsi="Lato" w:cs="Arial"/>
          <w:color w:val="000000"/>
        </w:rPr>
        <w:t>wyższe lub w trakcie studiów,</w:t>
      </w:r>
    </w:p>
    <w:p w14:paraId="6E45E071" w14:textId="739610CA" w:rsidR="00DD23F6" w:rsidRPr="00DD23F6" w:rsidRDefault="00DD23F6" w:rsidP="00A504C1">
      <w:pPr>
        <w:pStyle w:val="Akapitzlist"/>
        <w:numPr>
          <w:ilvl w:val="0"/>
          <w:numId w:val="27"/>
        </w:numPr>
        <w:jc w:val="both"/>
        <w:rPr>
          <w:rFonts w:ascii="Lato" w:hAnsi="Lato" w:cs="Arial"/>
          <w:color w:val="000000"/>
        </w:rPr>
      </w:pPr>
      <w:r>
        <w:rPr>
          <w:rFonts w:ascii="Lato" w:hAnsi="Lato" w:cs="Arial"/>
          <w:color w:val="000000"/>
        </w:rPr>
        <w:t xml:space="preserve">ogólny staż pracy 5 lat, w tym </w:t>
      </w:r>
      <w:r w:rsidRPr="006B4803">
        <w:rPr>
          <w:rFonts w:ascii="Lato" w:hAnsi="Lato" w:cs="Arial"/>
          <w:color w:val="000000"/>
        </w:rPr>
        <w:t>minimum roczne doświadczenie zawodowe</w:t>
      </w:r>
      <w:r>
        <w:rPr>
          <w:rFonts w:ascii="Lato" w:hAnsi="Lato" w:cs="Arial"/>
          <w:color w:val="000000"/>
        </w:rPr>
        <w:t xml:space="preserve"> </w:t>
      </w:r>
      <w:r w:rsidRPr="006B4803">
        <w:rPr>
          <w:rFonts w:ascii="Lato" w:hAnsi="Lato" w:cs="Arial"/>
          <w:color w:val="000000"/>
        </w:rPr>
        <w:t xml:space="preserve">na podobnym stanowisku, </w:t>
      </w:r>
    </w:p>
    <w:p w14:paraId="22F11C0C" w14:textId="4ADB2F28" w:rsidR="006B4803" w:rsidRDefault="006B4803" w:rsidP="00A504C1">
      <w:pPr>
        <w:pStyle w:val="Akapitzlist"/>
        <w:numPr>
          <w:ilvl w:val="0"/>
          <w:numId w:val="27"/>
        </w:numPr>
        <w:jc w:val="both"/>
        <w:rPr>
          <w:rFonts w:ascii="Lato" w:hAnsi="Lato" w:cs="Arial"/>
          <w:color w:val="000000"/>
        </w:rPr>
      </w:pPr>
      <w:r w:rsidRPr="006B4803">
        <w:rPr>
          <w:rFonts w:ascii="Lato" w:hAnsi="Lato" w:cs="Arial"/>
          <w:color w:val="000000"/>
        </w:rPr>
        <w:t xml:space="preserve">czynne prawo jazdy kat. B, </w:t>
      </w:r>
    </w:p>
    <w:p w14:paraId="6F6D71CB" w14:textId="690370DD" w:rsidR="0029710B" w:rsidRPr="006B4803" w:rsidRDefault="0029710B" w:rsidP="00A504C1">
      <w:pPr>
        <w:pStyle w:val="Akapitzlist"/>
        <w:numPr>
          <w:ilvl w:val="0"/>
          <w:numId w:val="27"/>
        </w:numPr>
        <w:jc w:val="both"/>
        <w:rPr>
          <w:rFonts w:ascii="Lato" w:hAnsi="Lato" w:cs="Arial"/>
          <w:color w:val="000000"/>
        </w:rPr>
      </w:pPr>
      <w:r>
        <w:rPr>
          <w:rFonts w:ascii="Lato" w:hAnsi="Lato" w:cs="Arial"/>
          <w:color w:val="000000"/>
        </w:rPr>
        <w:t>znajomość pakietu Of</w:t>
      </w:r>
      <w:r w:rsidR="008C77EF">
        <w:rPr>
          <w:rFonts w:ascii="Lato" w:hAnsi="Lato" w:cs="Arial"/>
          <w:color w:val="000000"/>
        </w:rPr>
        <w:t>f</w:t>
      </w:r>
      <w:r>
        <w:rPr>
          <w:rFonts w:ascii="Lato" w:hAnsi="Lato" w:cs="Arial"/>
          <w:color w:val="000000"/>
        </w:rPr>
        <w:t>ice</w:t>
      </w:r>
      <w:r w:rsidR="00DD4768">
        <w:rPr>
          <w:rFonts w:ascii="Lato" w:hAnsi="Lato" w:cs="Arial"/>
          <w:color w:val="000000"/>
        </w:rPr>
        <w:t xml:space="preserve"> (Excel, Word)</w:t>
      </w:r>
    </w:p>
    <w:p w14:paraId="134E74A3" w14:textId="736C86BD" w:rsidR="006B4803" w:rsidRDefault="006B4803" w:rsidP="00A504C1">
      <w:pPr>
        <w:pStyle w:val="Akapitzlist"/>
        <w:numPr>
          <w:ilvl w:val="0"/>
          <w:numId w:val="27"/>
        </w:numPr>
        <w:jc w:val="both"/>
        <w:rPr>
          <w:rFonts w:ascii="Lato" w:hAnsi="Lato" w:cs="Arial"/>
          <w:color w:val="000000"/>
        </w:rPr>
      </w:pPr>
      <w:r w:rsidRPr="006B4803">
        <w:rPr>
          <w:rFonts w:ascii="Lato" w:hAnsi="Lato" w:cs="Arial"/>
          <w:color w:val="000000"/>
        </w:rPr>
        <w:t xml:space="preserve">umiejętność pracy w zespole, </w:t>
      </w:r>
    </w:p>
    <w:p w14:paraId="4604EDD0" w14:textId="77777777" w:rsidR="006B4803" w:rsidRDefault="006B4803" w:rsidP="00A504C1">
      <w:pPr>
        <w:pStyle w:val="Akapitzlist"/>
        <w:numPr>
          <w:ilvl w:val="0"/>
          <w:numId w:val="27"/>
        </w:numPr>
        <w:jc w:val="both"/>
        <w:rPr>
          <w:rFonts w:ascii="Lato" w:hAnsi="Lato" w:cs="Arial"/>
          <w:color w:val="000000"/>
        </w:rPr>
      </w:pPr>
      <w:r w:rsidRPr="006B4803">
        <w:rPr>
          <w:rFonts w:ascii="Lato" w:hAnsi="Lato" w:cs="Arial"/>
          <w:color w:val="000000"/>
        </w:rPr>
        <w:t xml:space="preserve">dobra organizacja pracy własnej, </w:t>
      </w:r>
    </w:p>
    <w:p w14:paraId="258BD9F8" w14:textId="77777777" w:rsidR="006B4803" w:rsidRDefault="006B4803" w:rsidP="00A504C1">
      <w:pPr>
        <w:pStyle w:val="Akapitzlist"/>
        <w:numPr>
          <w:ilvl w:val="0"/>
          <w:numId w:val="27"/>
        </w:numPr>
        <w:jc w:val="both"/>
        <w:rPr>
          <w:rFonts w:ascii="Lato" w:hAnsi="Lato" w:cs="Arial"/>
          <w:color w:val="000000"/>
        </w:rPr>
      </w:pPr>
      <w:r w:rsidRPr="006B4803">
        <w:rPr>
          <w:rFonts w:ascii="Lato" w:hAnsi="Lato" w:cs="Arial"/>
          <w:color w:val="000000"/>
        </w:rPr>
        <w:t xml:space="preserve">samodzielność w działaniu, </w:t>
      </w:r>
    </w:p>
    <w:p w14:paraId="664FA5D6" w14:textId="192C46D9" w:rsidR="006B4803" w:rsidRPr="00234EA9" w:rsidRDefault="006B4803" w:rsidP="00A504C1">
      <w:pPr>
        <w:pStyle w:val="Akapitzlist"/>
        <w:numPr>
          <w:ilvl w:val="0"/>
          <w:numId w:val="27"/>
        </w:numPr>
        <w:jc w:val="both"/>
        <w:rPr>
          <w:rFonts w:ascii="Lato" w:hAnsi="Lato" w:cs="Arial"/>
        </w:rPr>
      </w:pPr>
      <w:r w:rsidRPr="006B4803">
        <w:rPr>
          <w:rFonts w:ascii="Lato" w:hAnsi="Lato" w:cs="Arial"/>
          <w:color w:val="000000"/>
        </w:rPr>
        <w:t>dyspozycyjność</w:t>
      </w:r>
      <w:r w:rsidR="00A504C1">
        <w:rPr>
          <w:rFonts w:ascii="Lato" w:hAnsi="Lato" w:cs="Arial"/>
          <w:color w:val="000000"/>
        </w:rPr>
        <w:t>,</w:t>
      </w:r>
    </w:p>
    <w:p w14:paraId="5E161891" w14:textId="303B64AD" w:rsidR="00A504C1" w:rsidRPr="00234EA9" w:rsidRDefault="00A504C1" w:rsidP="00A504C1">
      <w:pPr>
        <w:pStyle w:val="Akapitzlist"/>
        <w:numPr>
          <w:ilvl w:val="0"/>
          <w:numId w:val="27"/>
        </w:numPr>
        <w:jc w:val="both"/>
        <w:rPr>
          <w:rFonts w:ascii="Lato" w:hAnsi="Lato" w:cs="Arial"/>
        </w:rPr>
      </w:pPr>
      <w:r w:rsidRPr="00234EA9">
        <w:rPr>
          <w:rFonts w:ascii="Lato" w:hAnsi="Lato" w:cs="Arial"/>
        </w:rPr>
        <w:t>dodatkowym atutem będzie znajomość zagadnień zawartych w Dyrektywach R</w:t>
      </w:r>
      <w:r w:rsidR="0055051C" w:rsidRPr="00234EA9">
        <w:rPr>
          <w:rFonts w:ascii="Lato" w:hAnsi="Lato" w:cs="Arial"/>
        </w:rPr>
        <w:t>ED</w:t>
      </w:r>
      <w:r w:rsidRPr="00234EA9">
        <w:rPr>
          <w:rFonts w:ascii="Lato" w:hAnsi="Lato" w:cs="Arial"/>
        </w:rPr>
        <w:t xml:space="preserve"> II </w:t>
      </w:r>
      <w:r w:rsidR="0055051C" w:rsidRPr="00234EA9">
        <w:rPr>
          <w:rFonts w:ascii="Lato" w:hAnsi="Lato" w:cs="Arial"/>
        </w:rPr>
        <w:t>i</w:t>
      </w:r>
      <w:r w:rsidRPr="00234EA9">
        <w:rPr>
          <w:rFonts w:ascii="Lato" w:hAnsi="Lato" w:cs="Arial"/>
        </w:rPr>
        <w:t xml:space="preserve"> RED III</w:t>
      </w:r>
    </w:p>
    <w:p w14:paraId="6B00C642" w14:textId="77777777" w:rsidR="00A504C1" w:rsidRDefault="00A504C1" w:rsidP="006B4803">
      <w:pPr>
        <w:rPr>
          <w:rFonts w:ascii="Lato" w:hAnsi="Lato"/>
          <w:b/>
          <w:bCs/>
        </w:rPr>
      </w:pPr>
    </w:p>
    <w:p w14:paraId="6569EB34" w14:textId="7A2B5249" w:rsidR="00E47EA3" w:rsidRPr="000A0EB0" w:rsidRDefault="00E47EA3" w:rsidP="006B4803">
      <w:pPr>
        <w:rPr>
          <w:rFonts w:ascii="Lato" w:hAnsi="Lato"/>
          <w:b/>
          <w:bCs/>
        </w:rPr>
      </w:pPr>
      <w:r w:rsidRPr="000A0EB0">
        <w:rPr>
          <w:rFonts w:ascii="Lato" w:hAnsi="Lato"/>
          <w:b/>
          <w:bCs/>
        </w:rPr>
        <w:lastRenderedPageBreak/>
        <w:t>To oferujemy</w:t>
      </w:r>
      <w:r w:rsidR="006B4803">
        <w:rPr>
          <w:rFonts w:ascii="Lato" w:hAnsi="Lato"/>
          <w:b/>
          <w:bCs/>
        </w:rPr>
        <w:t>:</w:t>
      </w:r>
    </w:p>
    <w:bookmarkEnd w:id="0"/>
    <w:p w14:paraId="41A871EE" w14:textId="410177A7" w:rsidR="005C09C4" w:rsidRPr="009557BF" w:rsidRDefault="00A504C1" w:rsidP="00A504C1">
      <w:pPr>
        <w:pStyle w:val="Akapitzlist"/>
        <w:numPr>
          <w:ilvl w:val="0"/>
          <w:numId w:val="28"/>
        </w:numPr>
        <w:spacing w:after="0" w:line="240" w:lineRule="auto"/>
        <w:jc w:val="both"/>
        <w:rPr>
          <w:rFonts w:ascii="Lato" w:hAnsi="Lato" w:cs="Arial"/>
          <w:color w:val="000000"/>
        </w:rPr>
      </w:pPr>
      <w:r>
        <w:rPr>
          <w:rFonts w:ascii="Lato" w:hAnsi="Lato" w:cs="Arial"/>
          <w:color w:val="000000"/>
        </w:rPr>
        <w:t>s</w:t>
      </w:r>
      <w:r w:rsidR="005C09C4" w:rsidRPr="009557BF">
        <w:rPr>
          <w:rFonts w:ascii="Lato" w:hAnsi="Lato" w:cs="Arial"/>
          <w:color w:val="000000"/>
        </w:rPr>
        <w:t>tabilne warunki zatrudnienia na umowie o pracę,</w:t>
      </w:r>
    </w:p>
    <w:p w14:paraId="0920642D" w14:textId="4E0F87E1" w:rsidR="005C09C4" w:rsidRPr="009557BF" w:rsidRDefault="006B4803" w:rsidP="00A504C1">
      <w:pPr>
        <w:pStyle w:val="Akapitzlist"/>
        <w:numPr>
          <w:ilvl w:val="0"/>
          <w:numId w:val="28"/>
        </w:numPr>
        <w:spacing w:after="0" w:line="240" w:lineRule="auto"/>
        <w:jc w:val="both"/>
        <w:rPr>
          <w:rFonts w:ascii="Lato" w:hAnsi="Lato" w:cs="Arial"/>
          <w:color w:val="000000"/>
        </w:rPr>
      </w:pPr>
      <w:r w:rsidRPr="009557BF">
        <w:rPr>
          <w:rFonts w:ascii="Lato" w:hAnsi="Lato" w:cs="Arial"/>
          <w:color w:val="000000"/>
        </w:rPr>
        <w:t>m</w:t>
      </w:r>
      <w:r w:rsidR="005C09C4" w:rsidRPr="009557BF">
        <w:rPr>
          <w:rFonts w:ascii="Lato" w:hAnsi="Lato" w:cs="Arial"/>
          <w:color w:val="000000"/>
        </w:rPr>
        <w:t>ożliwość otrzymania dodatku stażowego w zależności od stażu pracy do 20%</w:t>
      </w:r>
      <w:r w:rsidR="00C01756" w:rsidRPr="009557BF">
        <w:rPr>
          <w:rFonts w:ascii="Lato" w:hAnsi="Lato" w:cs="Arial"/>
          <w:color w:val="000000"/>
        </w:rPr>
        <w:t>,</w:t>
      </w:r>
    </w:p>
    <w:p w14:paraId="3AAFD63C" w14:textId="5EF3E57D" w:rsidR="005C09C4" w:rsidRPr="009557BF" w:rsidRDefault="006B4803" w:rsidP="00A504C1">
      <w:pPr>
        <w:pStyle w:val="Akapitzlist"/>
        <w:numPr>
          <w:ilvl w:val="0"/>
          <w:numId w:val="28"/>
        </w:numPr>
        <w:spacing w:after="0" w:line="240" w:lineRule="auto"/>
        <w:jc w:val="both"/>
        <w:rPr>
          <w:rFonts w:ascii="Lato" w:hAnsi="Lato" w:cs="Arial"/>
          <w:color w:val="000000"/>
        </w:rPr>
      </w:pPr>
      <w:r w:rsidRPr="009557BF">
        <w:rPr>
          <w:rFonts w:ascii="Lato" w:hAnsi="Lato" w:cs="Arial"/>
          <w:color w:val="000000"/>
        </w:rPr>
        <w:t>d</w:t>
      </w:r>
      <w:r w:rsidR="005C09C4" w:rsidRPr="009557BF">
        <w:rPr>
          <w:rFonts w:ascii="Lato" w:hAnsi="Lato" w:cs="Arial"/>
          <w:color w:val="000000"/>
        </w:rPr>
        <w:t>odatkowy fundusz wakacyjny i świadczenia świąteczne,</w:t>
      </w:r>
    </w:p>
    <w:p w14:paraId="06BA8501" w14:textId="1E8253D2" w:rsidR="005C09C4" w:rsidRPr="009557BF" w:rsidRDefault="006B4803" w:rsidP="00A504C1">
      <w:pPr>
        <w:pStyle w:val="Akapitzlist"/>
        <w:numPr>
          <w:ilvl w:val="0"/>
          <w:numId w:val="28"/>
        </w:numPr>
        <w:spacing w:after="0" w:line="240" w:lineRule="auto"/>
        <w:jc w:val="both"/>
        <w:rPr>
          <w:rFonts w:ascii="Lato" w:hAnsi="Lato" w:cs="Arial"/>
          <w:color w:val="000000"/>
        </w:rPr>
      </w:pPr>
      <w:r w:rsidRPr="009557BF">
        <w:rPr>
          <w:rFonts w:ascii="Lato" w:hAnsi="Lato" w:cs="Arial"/>
          <w:color w:val="000000"/>
        </w:rPr>
        <w:t>k</w:t>
      </w:r>
      <w:r w:rsidR="005C09C4" w:rsidRPr="009557BF">
        <w:rPr>
          <w:rFonts w:ascii="Lato" w:hAnsi="Lato" w:cs="Arial"/>
          <w:color w:val="000000"/>
        </w:rPr>
        <w:t xml:space="preserve">artę </w:t>
      </w:r>
      <w:proofErr w:type="spellStart"/>
      <w:r w:rsidR="005C09C4" w:rsidRPr="009557BF">
        <w:rPr>
          <w:rFonts w:ascii="Lato" w:hAnsi="Lato" w:cs="Arial"/>
          <w:color w:val="000000"/>
        </w:rPr>
        <w:t>MultiSport</w:t>
      </w:r>
      <w:proofErr w:type="spellEnd"/>
      <w:r w:rsidR="00C01756" w:rsidRPr="009557BF">
        <w:rPr>
          <w:rFonts w:ascii="Lato" w:hAnsi="Lato" w:cs="Arial"/>
          <w:color w:val="000000"/>
        </w:rPr>
        <w:t>,</w:t>
      </w:r>
    </w:p>
    <w:p w14:paraId="3C8D3C99" w14:textId="238D9FB8" w:rsidR="005C09C4" w:rsidRPr="009557BF" w:rsidRDefault="006B4803" w:rsidP="00A504C1">
      <w:pPr>
        <w:pStyle w:val="Akapitzlist"/>
        <w:numPr>
          <w:ilvl w:val="0"/>
          <w:numId w:val="28"/>
        </w:numPr>
        <w:spacing w:after="0" w:line="240" w:lineRule="auto"/>
        <w:jc w:val="both"/>
        <w:rPr>
          <w:rFonts w:ascii="Lato" w:hAnsi="Lato" w:cs="Arial"/>
          <w:color w:val="000000"/>
        </w:rPr>
      </w:pPr>
      <w:r w:rsidRPr="009557BF">
        <w:rPr>
          <w:rFonts w:ascii="Lato" w:hAnsi="Lato" w:cs="Arial"/>
          <w:color w:val="000000"/>
        </w:rPr>
        <w:t>p</w:t>
      </w:r>
      <w:r w:rsidR="005C09C4" w:rsidRPr="009557BF">
        <w:rPr>
          <w:rFonts w:ascii="Lato" w:hAnsi="Lato" w:cs="Arial"/>
          <w:color w:val="000000"/>
        </w:rPr>
        <w:t>racowniczy Program Emerytalny,</w:t>
      </w:r>
    </w:p>
    <w:p w14:paraId="115A8D21" w14:textId="0F2BC403" w:rsidR="005C09C4" w:rsidRPr="009557BF" w:rsidRDefault="006B4803" w:rsidP="00A504C1">
      <w:pPr>
        <w:pStyle w:val="Akapitzlist"/>
        <w:numPr>
          <w:ilvl w:val="0"/>
          <w:numId w:val="28"/>
        </w:numPr>
        <w:spacing w:after="0" w:line="240" w:lineRule="auto"/>
        <w:jc w:val="both"/>
        <w:rPr>
          <w:rFonts w:ascii="Lato" w:hAnsi="Lato" w:cs="Arial"/>
          <w:color w:val="000000"/>
        </w:rPr>
      </w:pPr>
      <w:r w:rsidRPr="009557BF">
        <w:rPr>
          <w:rFonts w:ascii="Lato" w:hAnsi="Lato" w:cs="Arial"/>
          <w:color w:val="000000"/>
        </w:rPr>
        <w:t>g</w:t>
      </w:r>
      <w:r w:rsidR="005C09C4" w:rsidRPr="009557BF">
        <w:rPr>
          <w:rFonts w:ascii="Lato" w:hAnsi="Lato" w:cs="Arial"/>
          <w:color w:val="000000"/>
        </w:rPr>
        <w:t>rupowe ubezpieczenie opłacane z budżetu pracownika na preferencyjnych warunkach</w:t>
      </w:r>
    </w:p>
    <w:p w14:paraId="59E4F2C5" w14:textId="59A966CF" w:rsidR="005C09C4" w:rsidRPr="009557BF" w:rsidRDefault="006B4803" w:rsidP="00A504C1">
      <w:pPr>
        <w:pStyle w:val="Akapitzlist"/>
        <w:numPr>
          <w:ilvl w:val="0"/>
          <w:numId w:val="28"/>
        </w:numPr>
        <w:spacing w:after="0" w:line="240" w:lineRule="auto"/>
        <w:jc w:val="both"/>
        <w:rPr>
          <w:rFonts w:ascii="Lato" w:hAnsi="Lato" w:cs="Arial"/>
          <w:color w:val="000000"/>
        </w:rPr>
      </w:pPr>
      <w:r w:rsidRPr="009557BF">
        <w:rPr>
          <w:rFonts w:ascii="Lato" w:hAnsi="Lato" w:cs="Arial"/>
          <w:color w:val="000000"/>
        </w:rPr>
        <w:t>m</w:t>
      </w:r>
      <w:r w:rsidR="005C09C4" w:rsidRPr="009557BF">
        <w:rPr>
          <w:rFonts w:ascii="Lato" w:hAnsi="Lato" w:cs="Arial"/>
          <w:color w:val="000000"/>
        </w:rPr>
        <w:t>ożliwość przystąpienia do programu opieki medycznej na preferencyjnych warunkach</w:t>
      </w:r>
    </w:p>
    <w:p w14:paraId="6D182BAD" w14:textId="0FEB4D57" w:rsidR="005C09C4" w:rsidRPr="009557BF" w:rsidRDefault="006B4803" w:rsidP="00A504C1">
      <w:pPr>
        <w:pStyle w:val="Akapitzlist"/>
        <w:numPr>
          <w:ilvl w:val="0"/>
          <w:numId w:val="28"/>
        </w:numPr>
        <w:spacing w:after="0" w:line="240" w:lineRule="auto"/>
        <w:jc w:val="both"/>
        <w:rPr>
          <w:rFonts w:ascii="Lato" w:hAnsi="Lato" w:cs="Arial"/>
          <w:color w:val="000000"/>
        </w:rPr>
      </w:pPr>
      <w:r w:rsidRPr="009557BF">
        <w:rPr>
          <w:rFonts w:ascii="Lato" w:hAnsi="Lato" w:cs="Arial"/>
          <w:color w:val="000000"/>
        </w:rPr>
        <w:t>s</w:t>
      </w:r>
      <w:r w:rsidR="005C09C4" w:rsidRPr="009557BF">
        <w:rPr>
          <w:rFonts w:ascii="Lato" w:hAnsi="Lato" w:cs="Arial"/>
          <w:color w:val="000000"/>
        </w:rPr>
        <w:t xml:space="preserve">potkania integracyjne </w:t>
      </w:r>
    </w:p>
    <w:p w14:paraId="04334E90" w14:textId="77777777" w:rsidR="006B4803" w:rsidRDefault="006B4803" w:rsidP="006B4803">
      <w:pPr>
        <w:spacing w:after="0" w:line="240" w:lineRule="auto"/>
        <w:rPr>
          <w:rFonts w:ascii="Lato" w:hAnsi="Lato" w:cs="Arial"/>
          <w:color w:val="000000"/>
        </w:rPr>
      </w:pPr>
    </w:p>
    <w:p w14:paraId="6B018BD2" w14:textId="77777777" w:rsidR="006B4803" w:rsidRDefault="006B4803" w:rsidP="006B4803">
      <w:pPr>
        <w:spacing w:after="0" w:line="240" w:lineRule="auto"/>
        <w:rPr>
          <w:rFonts w:ascii="Lato" w:hAnsi="Lato" w:cs="Arial"/>
          <w:color w:val="000000"/>
        </w:rPr>
      </w:pPr>
    </w:p>
    <w:p w14:paraId="6F909E3E" w14:textId="77777777" w:rsidR="006B4803" w:rsidRDefault="006B4803" w:rsidP="006B4803">
      <w:pPr>
        <w:spacing w:after="0" w:line="240" w:lineRule="auto"/>
        <w:rPr>
          <w:rFonts w:ascii="Lato" w:hAnsi="Lato" w:cs="Arial"/>
          <w:color w:val="000000"/>
        </w:rPr>
      </w:pPr>
    </w:p>
    <w:p w14:paraId="7CB26C74" w14:textId="77777777" w:rsidR="006B4803" w:rsidRDefault="006B4803" w:rsidP="006B4803">
      <w:pPr>
        <w:spacing w:after="0" w:line="240" w:lineRule="auto"/>
        <w:rPr>
          <w:rFonts w:ascii="Lato" w:hAnsi="Lato" w:cs="Arial"/>
          <w:color w:val="000000"/>
        </w:rPr>
      </w:pPr>
    </w:p>
    <w:p w14:paraId="2E377FA5" w14:textId="77777777" w:rsidR="006B4803" w:rsidRDefault="006B4803" w:rsidP="006B4803">
      <w:pPr>
        <w:spacing w:after="0" w:line="240" w:lineRule="auto"/>
        <w:rPr>
          <w:rFonts w:ascii="Lato" w:hAnsi="Lato" w:cs="Arial"/>
          <w:color w:val="000000"/>
        </w:rPr>
      </w:pPr>
    </w:p>
    <w:p w14:paraId="0C94A3E1" w14:textId="77777777" w:rsidR="006B4803" w:rsidRPr="005C09C4" w:rsidRDefault="006B4803" w:rsidP="006B4803">
      <w:pPr>
        <w:spacing w:after="0" w:line="240" w:lineRule="auto"/>
        <w:rPr>
          <w:rFonts w:ascii="Lato" w:hAnsi="Lato" w:cs="Arial"/>
          <w:color w:val="000000"/>
        </w:rPr>
      </w:pPr>
    </w:p>
    <w:p w14:paraId="0653EE7F" w14:textId="198E646A" w:rsidR="003013AA" w:rsidRPr="003013AA" w:rsidRDefault="005C09C4" w:rsidP="003013AA">
      <w:pPr>
        <w:pBdr>
          <w:top w:val="single" w:sz="4" w:space="1" w:color="auto"/>
          <w:left w:val="single" w:sz="4" w:space="4" w:color="auto"/>
          <w:bottom w:val="single" w:sz="4" w:space="1" w:color="auto"/>
          <w:right w:val="single" w:sz="4" w:space="4" w:color="auto"/>
        </w:pBdr>
        <w:rPr>
          <w:rFonts w:ascii="Lato" w:hAnsi="Lato" w:cs="Arial"/>
          <w:bCs/>
        </w:rPr>
      </w:pPr>
      <w:r w:rsidRPr="005C09C4">
        <w:rPr>
          <w:rFonts w:ascii="Lato" w:hAnsi="Lato" w:cs="Arial"/>
          <w:color w:val="000000"/>
        </w:rPr>
        <w:t>Osoby zainteresowane aplikowaniem na stanowisko</w:t>
      </w:r>
      <w:r w:rsidR="00E46D96">
        <w:rPr>
          <w:rFonts w:ascii="Lato" w:hAnsi="Lato" w:cs="Arial"/>
          <w:b/>
          <w:bCs/>
          <w:color w:val="000000"/>
        </w:rPr>
        <w:t xml:space="preserve"> </w:t>
      </w:r>
      <w:r w:rsidR="00A504C1">
        <w:rPr>
          <w:rFonts w:ascii="Lato" w:hAnsi="Lato" w:cs="Arial"/>
          <w:b/>
          <w:bCs/>
          <w:color w:val="000000"/>
        </w:rPr>
        <w:t>Specjalisty/Specjalistki</w:t>
      </w:r>
      <w:r w:rsidR="008730C6">
        <w:rPr>
          <w:rFonts w:ascii="Lato" w:hAnsi="Lato" w:cs="Arial"/>
          <w:b/>
          <w:bCs/>
          <w:color w:val="000000"/>
        </w:rPr>
        <w:t xml:space="preserve"> </w:t>
      </w:r>
      <w:r>
        <w:rPr>
          <w:rFonts w:ascii="Lato" w:hAnsi="Lato" w:cs="Arial"/>
          <w:color w:val="000000"/>
        </w:rPr>
        <w:t xml:space="preserve"> </w:t>
      </w:r>
      <w:r w:rsidRPr="005C09C4">
        <w:rPr>
          <w:rFonts w:ascii="Lato" w:hAnsi="Lato" w:cs="Arial"/>
          <w:color w:val="000000"/>
        </w:rPr>
        <w:t xml:space="preserve"> proszone są o przesłanie swojego CV na adres: </w:t>
      </w:r>
      <w:hyperlink r:id="rId6" w:history="1">
        <w:r w:rsidR="002C2FFF" w:rsidRPr="00DF616C">
          <w:rPr>
            <w:rStyle w:val="Hipercze"/>
            <w:rFonts w:ascii="Lato" w:hAnsi="Lato" w:cs="Arial"/>
            <w:b/>
            <w:bCs/>
          </w:rPr>
          <w:t>rekrutacja@epec.elblag.pl</w:t>
        </w:r>
      </w:hyperlink>
      <w:r w:rsidR="002C2FFF">
        <w:rPr>
          <w:rFonts w:ascii="Lato" w:hAnsi="Lato" w:cs="Arial"/>
          <w:b/>
          <w:bCs/>
          <w:color w:val="C00000"/>
        </w:rPr>
        <w:t xml:space="preserve"> </w:t>
      </w:r>
      <w:r w:rsidR="002C2FFF" w:rsidRPr="003013AA">
        <w:rPr>
          <w:rFonts w:ascii="Lato" w:hAnsi="Lato" w:cs="Arial"/>
          <w:bCs/>
        </w:rPr>
        <w:t xml:space="preserve">zawierającego </w:t>
      </w:r>
      <w:r w:rsidR="003013AA" w:rsidRPr="003013AA">
        <w:rPr>
          <w:rFonts w:ascii="Lato" w:hAnsi="Lato" w:cs="Arial"/>
          <w:bCs/>
        </w:rPr>
        <w:t>zgodę</w:t>
      </w:r>
      <w:r w:rsidR="002C2FFF" w:rsidRPr="003013AA">
        <w:rPr>
          <w:rFonts w:ascii="Lato" w:hAnsi="Lato" w:cs="Arial"/>
          <w:bCs/>
        </w:rPr>
        <w:t xml:space="preserve"> na przetwarzanie danych osobowy</w:t>
      </w:r>
      <w:r w:rsidR="004A47D6">
        <w:rPr>
          <w:rFonts w:ascii="Lato" w:hAnsi="Lato" w:cs="Arial"/>
          <w:bCs/>
        </w:rPr>
        <w:t>ch</w:t>
      </w:r>
      <w:r w:rsidR="002C2FFF" w:rsidRPr="003013AA">
        <w:rPr>
          <w:rFonts w:ascii="Lato" w:hAnsi="Lato" w:cs="Arial"/>
          <w:bCs/>
        </w:rPr>
        <w:t xml:space="preserve"> zgodnie z poniższym wzorem:</w:t>
      </w:r>
    </w:p>
    <w:p w14:paraId="5CF13D3A" w14:textId="77777777" w:rsidR="003013AA" w:rsidRPr="00C01756" w:rsidRDefault="003013AA" w:rsidP="003013AA">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Klauzula zgody na przetwarzanie danych osobowych</w:t>
      </w:r>
    </w:p>
    <w:p w14:paraId="2DC6B1AA" w14:textId="100523E9" w:rsidR="003013AA" w:rsidRPr="00C01756" w:rsidRDefault="003013AA" w:rsidP="003013AA">
      <w:pPr>
        <w:pBdr>
          <w:top w:val="single" w:sz="4" w:space="1" w:color="auto"/>
          <w:left w:val="single" w:sz="4" w:space="4" w:color="auto"/>
          <w:bottom w:val="single" w:sz="4" w:space="1" w:color="auto"/>
          <w:right w:val="single" w:sz="4" w:space="4" w:color="auto"/>
        </w:pBdr>
        <w:spacing w:after="0" w:line="240" w:lineRule="auto"/>
        <w:ind w:firstLine="36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 xml:space="preserve">Na podstawie art. 7 ust 1. rozporządzenie Parlamentu Europejskiego i Rady (UE) 2016/679     z dnia 27 kwietnia 2016 r. w sprawie ochrony osób fizycznych  w związku </w:t>
      </w:r>
      <w:r w:rsidRPr="00C01756">
        <w:rPr>
          <w:rFonts w:ascii="Century Gothic" w:eastAsia="Calibri" w:hAnsi="Century Gothic" w:cs="Arial"/>
          <w:kern w:val="0"/>
          <w14:ligatures w14:val="none"/>
        </w:rPr>
        <w:br/>
        <w:t xml:space="preserve">z przetwarzaniem danych osobowych i w sprawie swobodnego przepływu takich danych oraz uchylenia dyrektywy 95/46/WE (Dz. Urz. UE L 2016 Nr 119, s. 1) oświadczam, iż wyrażam zgodę na przetwarzanie przez </w:t>
      </w:r>
      <w:r w:rsidRPr="00C01756">
        <w:rPr>
          <w:rFonts w:ascii="Century Gothic" w:eastAsia="Times New Roman" w:hAnsi="Century Gothic" w:cs="Arial"/>
          <w:b/>
          <w:bCs/>
          <w:kern w:val="0"/>
          <w:lang w:eastAsia="pl-PL"/>
          <w14:ligatures w14:val="none"/>
        </w:rPr>
        <w:t>Elbląskie Przedsiębiorstwo Energetyki Cieplnej Sp. z o.o.</w:t>
      </w:r>
      <w:r w:rsidRPr="00C01756">
        <w:rPr>
          <w:rFonts w:ascii="Century Gothic" w:eastAsia="Times New Roman" w:hAnsi="Century Gothic" w:cs="Arial"/>
          <w:kern w:val="0"/>
          <w:lang w:eastAsia="pl-PL"/>
          <w14:ligatures w14:val="none"/>
        </w:rPr>
        <w:t xml:space="preserve"> z siedzibą przy ul. Fabrycznej 3 (82-300) Elbląg</w:t>
      </w:r>
      <w:r w:rsidRPr="00C01756">
        <w:rPr>
          <w:rFonts w:ascii="Century Gothic" w:eastAsia="Calibri" w:hAnsi="Century Gothic" w:cs="Arial"/>
          <w:kern w:val="0"/>
          <w14:ligatures w14:val="none"/>
        </w:rPr>
        <w:t xml:space="preserve">, moich danych osobowych zawartych w zgłoszeniu rekrutacyjnym </w:t>
      </w:r>
      <w:r>
        <w:rPr>
          <w:rFonts w:ascii="Century Gothic" w:eastAsia="Calibri" w:hAnsi="Century Gothic" w:cs="Arial"/>
          <w:kern w:val="0"/>
          <w14:ligatures w14:val="none"/>
        </w:rPr>
        <w:t xml:space="preserve">na potrzeby obecnej </w:t>
      </w:r>
      <w:r>
        <w:rPr>
          <w:rFonts w:ascii="Century Gothic" w:eastAsia="Calibri" w:hAnsi="Century Gothic" w:cs="Arial"/>
          <w:kern w:val="0"/>
          <w14:ligatures w14:val="none"/>
        </w:rPr>
        <w:br/>
        <w:t xml:space="preserve">i przyszłych rekrutacji. </w:t>
      </w:r>
    </w:p>
    <w:p w14:paraId="3A9A8732" w14:textId="77777777" w:rsidR="003013AA" w:rsidRPr="00C01756" w:rsidRDefault="003013AA" w:rsidP="003013AA">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Calibri" w:hAnsi="Century Gothic" w:cs="Arial"/>
          <w:kern w:val="0"/>
          <w14:ligatures w14:val="none"/>
        </w:rPr>
      </w:pPr>
    </w:p>
    <w:p w14:paraId="55416B18" w14:textId="77777777" w:rsidR="003013AA" w:rsidRPr="00C01756" w:rsidRDefault="003013AA" w:rsidP="003013AA">
      <w:pPr>
        <w:pBdr>
          <w:top w:val="single" w:sz="4" w:space="1" w:color="auto"/>
          <w:left w:val="single" w:sz="4" w:space="4" w:color="auto"/>
          <w:bottom w:val="single" w:sz="4" w:space="1" w:color="auto"/>
          <w:right w:val="single" w:sz="4" w:space="4" w:color="auto"/>
        </w:pBdr>
        <w:spacing w:after="0" w:line="240" w:lineRule="auto"/>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w:t>
      </w:r>
    </w:p>
    <w:p w14:paraId="49B66111" w14:textId="77777777" w:rsidR="003013AA" w:rsidRPr="00C01756" w:rsidRDefault="003013AA" w:rsidP="003013AA">
      <w:pPr>
        <w:pBdr>
          <w:top w:val="single" w:sz="4" w:space="1" w:color="auto"/>
          <w:left w:val="single" w:sz="4" w:space="4" w:color="auto"/>
          <w:bottom w:val="single" w:sz="4" w:space="1" w:color="auto"/>
          <w:right w:val="single" w:sz="4" w:space="4" w:color="auto"/>
        </w:pBdr>
        <w:spacing w:after="0" w:line="240" w:lineRule="auto"/>
        <w:ind w:firstLine="708"/>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 xml:space="preserve">(data i podpis) </w:t>
      </w:r>
      <w:r w:rsidRPr="00C01756">
        <w:rPr>
          <w:rFonts w:ascii="Century Gothic" w:eastAsia="Calibri" w:hAnsi="Century Gothic" w:cs="Arial"/>
          <w:kern w:val="0"/>
          <w14:ligatures w14:val="none"/>
        </w:rPr>
        <w:tab/>
      </w:r>
    </w:p>
    <w:p w14:paraId="16E26546" w14:textId="77777777" w:rsidR="003013AA" w:rsidRPr="005C09C4" w:rsidRDefault="003013AA" w:rsidP="005C09C4">
      <w:pPr>
        <w:rPr>
          <w:rFonts w:ascii="Lato" w:hAnsi="Lato" w:cs="Arial"/>
          <w:b/>
          <w:bCs/>
          <w:color w:val="C00000"/>
        </w:rPr>
      </w:pPr>
    </w:p>
    <w:p w14:paraId="7F906BA0" w14:textId="0C9E829E" w:rsidR="00CC4358" w:rsidRPr="00E7279D" w:rsidRDefault="00CC4358" w:rsidP="00E7279D">
      <w:pPr>
        <w:spacing w:after="0" w:line="240" w:lineRule="auto"/>
        <w:jc w:val="both"/>
        <w:rPr>
          <w:rFonts w:ascii="Lato" w:eastAsia="Calibri" w:hAnsi="Lato" w:cs="Times New Roman"/>
          <w:kern w:val="0"/>
        </w:rPr>
      </w:pPr>
      <w:r w:rsidRPr="00CC4358">
        <w:rPr>
          <w:rFonts w:ascii="Lato" w:eastAsia="Calibri" w:hAnsi="Lato" w:cs="Times New Roman"/>
          <w:kern w:val="0"/>
        </w:rPr>
        <w:t>Spółka informuje, że przyjęła Procedurę zgłoszeń wewnętrznych i podejmowania działań nas</w:t>
      </w:r>
      <w:r>
        <w:rPr>
          <w:rFonts w:ascii="Lato" w:eastAsia="Calibri" w:hAnsi="Lato" w:cs="Times New Roman"/>
          <w:kern w:val="0"/>
        </w:rPr>
        <w:t>tępczych w EPEC zgodnie z ustawą</w:t>
      </w:r>
      <w:r w:rsidRPr="00CC4358">
        <w:rPr>
          <w:rFonts w:ascii="Lato" w:eastAsia="Calibri" w:hAnsi="Lato" w:cs="Times New Roman"/>
          <w:kern w:val="0"/>
        </w:rPr>
        <w:t xml:space="preserve"> z dnia 14 czerwca 2024 r. o ochronie sygnalistów.</w:t>
      </w:r>
      <w:r w:rsidRPr="00E7279D">
        <w:rPr>
          <w:rFonts w:ascii="Lato" w:eastAsia="Calibri" w:hAnsi="Lato" w:cs="Times New Roman"/>
          <w:kern w:val="0"/>
        </w:rPr>
        <w:t xml:space="preserve"> W/w dostępna jest pod linkiem </w:t>
      </w:r>
      <w:r w:rsidR="00E7279D" w:rsidRPr="00E7279D">
        <w:rPr>
          <w:rFonts w:ascii="Lato" w:eastAsia="Calibri" w:hAnsi="Lato" w:cs="Times New Roman"/>
        </w:rPr>
        <w:t>epec.pl/o-nas/ochrona-</w:t>
      </w:r>
      <w:proofErr w:type="spellStart"/>
      <w:r w:rsidR="00E7279D" w:rsidRPr="00E7279D">
        <w:rPr>
          <w:rFonts w:ascii="Lato" w:eastAsia="Calibri" w:hAnsi="Lato" w:cs="Times New Roman"/>
        </w:rPr>
        <w:t>sygnalistow</w:t>
      </w:r>
      <w:proofErr w:type="spellEnd"/>
      <w:r w:rsidR="00E7279D">
        <w:rPr>
          <w:rFonts w:ascii="Lato" w:eastAsia="Calibri" w:hAnsi="Lato" w:cs="Times New Roman"/>
        </w:rPr>
        <w:t>.</w:t>
      </w:r>
    </w:p>
    <w:p w14:paraId="7D19E217" w14:textId="04A5E78C" w:rsidR="000A0EB0" w:rsidRPr="00CC4358" w:rsidRDefault="000A0EB0" w:rsidP="000A0EB0">
      <w:pPr>
        <w:rPr>
          <w:rFonts w:ascii="Lato" w:hAnsi="Lato" w:cs="Arial"/>
          <w:color w:val="000000"/>
        </w:rPr>
      </w:pPr>
    </w:p>
    <w:p w14:paraId="02D595D4" w14:textId="77777777" w:rsidR="00C01756" w:rsidRPr="00C01756" w:rsidRDefault="00C01756" w:rsidP="00C01756">
      <w:pPr>
        <w:spacing w:after="0" w:line="240" w:lineRule="auto"/>
        <w:ind w:firstLine="708"/>
        <w:rPr>
          <w:rFonts w:ascii="Century Gothic" w:eastAsia="Calibri" w:hAnsi="Century Gothic" w:cs="Arial"/>
          <w:kern w:val="0"/>
          <w14:ligatures w14:val="none"/>
        </w:rPr>
      </w:pPr>
    </w:p>
    <w:p w14:paraId="26D5F371" w14:textId="68B9B0C9"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INFORMACJA RODO DLA KANDYDATÓW DO PRACY NA STANOWISKO NA PODSTAWIE UMOWY O PRACĘ</w:t>
      </w:r>
    </w:p>
    <w:p w14:paraId="78E90519"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I</w:t>
      </w:r>
    </w:p>
    <w:p w14:paraId="1E758220"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[Administrator danych]</w:t>
      </w:r>
    </w:p>
    <w:p w14:paraId="1D0DCAC9" w14:textId="77777777" w:rsidR="00C01756" w:rsidRPr="00C01756" w:rsidRDefault="00C01756" w:rsidP="00C01756">
      <w:pPr>
        <w:spacing w:after="0" w:line="240" w:lineRule="auto"/>
        <w:contextualSpacing/>
        <w:jc w:val="both"/>
        <w:rPr>
          <w:rFonts w:ascii="Century Gothic" w:eastAsia="Times New Roman" w:hAnsi="Century Gothic" w:cs="Arial"/>
          <w:kern w:val="0"/>
          <w:lang w:eastAsia="pl-PL"/>
          <w14:ligatures w14:val="none"/>
        </w:rPr>
      </w:pPr>
      <w:r w:rsidRPr="00C01756">
        <w:rPr>
          <w:rFonts w:ascii="Century Gothic" w:eastAsia="Times New Roman" w:hAnsi="Century Gothic" w:cs="Arial"/>
          <w:b/>
          <w:bCs/>
          <w:kern w:val="0"/>
          <w:lang w:eastAsia="pl-PL"/>
          <w14:ligatures w14:val="none"/>
        </w:rPr>
        <w:t>Elbląskie Przedsiębiorstwo Energetyki Cieplnej Sp. z o.o.</w:t>
      </w:r>
      <w:r w:rsidRPr="00C01756">
        <w:rPr>
          <w:rFonts w:ascii="Century Gothic" w:eastAsia="Times New Roman" w:hAnsi="Century Gothic" w:cs="Arial"/>
          <w:kern w:val="0"/>
          <w:lang w:eastAsia="pl-PL"/>
          <w14:ligatures w14:val="none"/>
        </w:rPr>
        <w:t xml:space="preserve"> </w:t>
      </w:r>
    </w:p>
    <w:p w14:paraId="35294D99" w14:textId="77777777" w:rsidR="00C01756" w:rsidRPr="00C01756" w:rsidRDefault="00C01756" w:rsidP="00C01756">
      <w:pPr>
        <w:spacing w:after="0" w:line="240" w:lineRule="auto"/>
        <w:contextualSpacing/>
        <w:jc w:val="both"/>
        <w:rPr>
          <w:rFonts w:ascii="Century Gothic" w:eastAsia="Times New Roman" w:hAnsi="Century Gothic" w:cs="Arial"/>
          <w:kern w:val="0"/>
          <w:lang w:eastAsia="pl-PL"/>
          <w14:ligatures w14:val="none"/>
        </w:rPr>
      </w:pPr>
      <w:r w:rsidRPr="00C01756">
        <w:rPr>
          <w:rFonts w:ascii="Century Gothic" w:eastAsia="Times New Roman" w:hAnsi="Century Gothic" w:cs="Arial"/>
          <w:kern w:val="0"/>
          <w:lang w:eastAsia="pl-PL"/>
          <w14:ligatures w14:val="none"/>
        </w:rPr>
        <w:t>z siedzibą przy ul. Fabrycznej 3 (82-300) w Elblągu.</w:t>
      </w:r>
    </w:p>
    <w:p w14:paraId="0C92B27D" w14:textId="77777777" w:rsidR="00C01756" w:rsidRPr="00C01756" w:rsidRDefault="00C01756" w:rsidP="00C01756">
      <w:pPr>
        <w:spacing w:after="0" w:line="240" w:lineRule="auto"/>
        <w:contextualSpacing/>
        <w:jc w:val="both"/>
        <w:rPr>
          <w:rFonts w:ascii="Century Gothic" w:eastAsia="Calibri" w:hAnsi="Century Gothic" w:cs="Arial"/>
          <w:kern w:val="0"/>
          <w14:ligatures w14:val="none"/>
        </w:rPr>
      </w:pPr>
    </w:p>
    <w:p w14:paraId="68D20B12" w14:textId="77777777" w:rsidR="002A6530" w:rsidRDefault="00C01756" w:rsidP="002A6530">
      <w:pPr>
        <w:spacing w:after="0" w:line="240" w:lineRule="auto"/>
        <w:contextualSpacing/>
        <w:jc w:val="both"/>
        <w:rPr>
          <w:rFonts w:ascii="Century Gothic" w:eastAsia="Calibri" w:hAnsi="Century Gothic" w:cs="Arial"/>
          <w:b/>
          <w:bCs/>
          <w:kern w:val="0"/>
          <w14:ligatures w14:val="none"/>
        </w:rPr>
      </w:pPr>
      <w:r w:rsidRPr="00C01756">
        <w:rPr>
          <w:rFonts w:ascii="Century Gothic" w:eastAsia="Calibri" w:hAnsi="Century Gothic" w:cs="Arial"/>
          <w:b/>
          <w:bCs/>
          <w:kern w:val="0"/>
          <w14:ligatures w14:val="none"/>
        </w:rPr>
        <w:t>Z Administratorem można kontaktować się:</w:t>
      </w:r>
    </w:p>
    <w:p w14:paraId="1A886E03" w14:textId="453C5412" w:rsidR="00C01756" w:rsidRPr="002A6530" w:rsidRDefault="00C01756" w:rsidP="002A6530">
      <w:pPr>
        <w:pStyle w:val="Akapitzlist"/>
        <w:numPr>
          <w:ilvl w:val="0"/>
          <w:numId w:val="30"/>
        </w:numPr>
        <w:spacing w:after="0" w:line="240" w:lineRule="auto"/>
        <w:jc w:val="both"/>
        <w:rPr>
          <w:rFonts w:ascii="Century Gothic" w:eastAsia="Calibri" w:hAnsi="Century Gothic" w:cs="Arial"/>
          <w:b/>
          <w:bCs/>
          <w:kern w:val="0"/>
          <w14:ligatures w14:val="none"/>
        </w:rPr>
      </w:pPr>
      <w:r w:rsidRPr="002A6530">
        <w:rPr>
          <w:rFonts w:ascii="Century Gothic" w:eastAsia="Calibri" w:hAnsi="Century Gothic" w:cs="Arial"/>
          <w:b/>
          <w:bCs/>
          <w:kern w:val="0"/>
          <w14:ligatures w14:val="none"/>
        </w:rPr>
        <w:t xml:space="preserve">pod adresem korespondencyjnym </w:t>
      </w:r>
    </w:p>
    <w:p w14:paraId="7EF11811" w14:textId="77777777" w:rsidR="00C01756" w:rsidRPr="00C01756" w:rsidRDefault="00C01756" w:rsidP="00C01756">
      <w:pPr>
        <w:spacing w:after="0" w:line="240" w:lineRule="auto"/>
        <w:ind w:firstLine="360"/>
        <w:contextualSpacing/>
        <w:jc w:val="both"/>
        <w:rPr>
          <w:rFonts w:ascii="Century Gothic" w:eastAsia="Times New Roman" w:hAnsi="Century Gothic" w:cs="Arial"/>
          <w:kern w:val="0"/>
          <w:lang w:eastAsia="pl-PL"/>
          <w14:ligatures w14:val="none"/>
        </w:rPr>
      </w:pPr>
      <w:r w:rsidRPr="00C01756">
        <w:rPr>
          <w:rFonts w:ascii="Century Gothic" w:eastAsia="Times New Roman" w:hAnsi="Century Gothic" w:cs="Arial"/>
          <w:b/>
          <w:bCs/>
          <w:kern w:val="0"/>
          <w:lang w:eastAsia="pl-PL"/>
          <w14:ligatures w14:val="none"/>
        </w:rPr>
        <w:t>Elbląskie Przedsiębiorstwo Energetyki Cieplnej Sp. z o.o.</w:t>
      </w:r>
      <w:r w:rsidRPr="00C01756">
        <w:rPr>
          <w:rFonts w:ascii="Century Gothic" w:eastAsia="Times New Roman" w:hAnsi="Century Gothic" w:cs="Arial"/>
          <w:kern w:val="0"/>
          <w:lang w:eastAsia="pl-PL"/>
          <w14:ligatures w14:val="none"/>
        </w:rPr>
        <w:t xml:space="preserve"> </w:t>
      </w:r>
    </w:p>
    <w:p w14:paraId="0235401C" w14:textId="77777777" w:rsidR="00C01756" w:rsidRPr="00C01756" w:rsidRDefault="00C01756" w:rsidP="00C01756">
      <w:pPr>
        <w:spacing w:after="0" w:line="240" w:lineRule="auto"/>
        <w:ind w:firstLine="360"/>
        <w:contextualSpacing/>
        <w:jc w:val="both"/>
        <w:rPr>
          <w:rFonts w:ascii="Century Gothic" w:eastAsia="Times New Roman" w:hAnsi="Century Gothic" w:cs="Arial"/>
          <w:kern w:val="0"/>
          <w:lang w:eastAsia="pl-PL"/>
          <w14:ligatures w14:val="none"/>
        </w:rPr>
      </w:pPr>
      <w:r w:rsidRPr="00C01756">
        <w:rPr>
          <w:rFonts w:ascii="Century Gothic" w:eastAsia="Times New Roman" w:hAnsi="Century Gothic" w:cs="Arial"/>
          <w:kern w:val="0"/>
          <w:lang w:eastAsia="pl-PL"/>
          <w14:ligatures w14:val="none"/>
        </w:rPr>
        <w:t xml:space="preserve">ul. Fabryczna 3 </w:t>
      </w:r>
    </w:p>
    <w:p w14:paraId="4FE9366E" w14:textId="7FE3F695" w:rsidR="00C01756" w:rsidRPr="002A6530" w:rsidRDefault="002A6530" w:rsidP="002A6530">
      <w:pPr>
        <w:pStyle w:val="Akapitzlist"/>
        <w:numPr>
          <w:ilvl w:val="1"/>
          <w:numId w:val="29"/>
        </w:numPr>
        <w:spacing w:after="0" w:line="240" w:lineRule="auto"/>
        <w:jc w:val="both"/>
        <w:rPr>
          <w:rFonts w:ascii="Century Gothic" w:eastAsia="Times New Roman" w:hAnsi="Century Gothic" w:cs="Arial"/>
          <w:kern w:val="0"/>
          <w:lang w:eastAsia="pl-PL"/>
          <w14:ligatures w14:val="none"/>
        </w:rPr>
      </w:pPr>
      <w:r>
        <w:rPr>
          <w:rFonts w:ascii="Century Gothic" w:eastAsia="Times New Roman" w:hAnsi="Century Gothic" w:cs="Arial"/>
          <w:kern w:val="0"/>
          <w:lang w:eastAsia="pl-PL"/>
          <w14:ligatures w14:val="none"/>
        </w:rPr>
        <w:t>E</w:t>
      </w:r>
      <w:r w:rsidR="003E0224">
        <w:rPr>
          <w:rFonts w:ascii="Century Gothic" w:eastAsia="Times New Roman" w:hAnsi="Century Gothic" w:cs="Arial"/>
          <w:kern w:val="0"/>
          <w:lang w:eastAsia="pl-PL"/>
          <w14:ligatures w14:val="none"/>
        </w:rPr>
        <w:t>l</w:t>
      </w:r>
      <w:r w:rsidR="00C01756" w:rsidRPr="002A6530">
        <w:rPr>
          <w:rFonts w:ascii="Century Gothic" w:eastAsia="Times New Roman" w:hAnsi="Century Gothic" w:cs="Arial"/>
          <w:kern w:val="0"/>
          <w:lang w:eastAsia="pl-PL"/>
          <w14:ligatures w14:val="none"/>
        </w:rPr>
        <w:t>bląg</w:t>
      </w:r>
    </w:p>
    <w:p w14:paraId="072568BA" w14:textId="56A7A337" w:rsidR="00C01756" w:rsidRPr="002A6530" w:rsidRDefault="00C01756" w:rsidP="002A6530">
      <w:pPr>
        <w:pStyle w:val="Akapitzlist"/>
        <w:numPr>
          <w:ilvl w:val="0"/>
          <w:numId w:val="30"/>
        </w:numPr>
        <w:spacing w:after="0" w:line="240" w:lineRule="auto"/>
        <w:jc w:val="both"/>
        <w:rPr>
          <w:rFonts w:ascii="Century Gothic" w:eastAsia="Times New Roman" w:hAnsi="Century Gothic" w:cs="Arial"/>
          <w:b/>
          <w:kern w:val="0"/>
          <w:lang w:eastAsia="pl-PL"/>
          <w14:ligatures w14:val="none"/>
        </w:rPr>
      </w:pPr>
      <w:r w:rsidRPr="002A6530">
        <w:rPr>
          <w:rFonts w:ascii="Century Gothic" w:eastAsia="Times New Roman" w:hAnsi="Century Gothic" w:cs="Arial"/>
          <w:b/>
          <w:kern w:val="0"/>
          <w:lang w:eastAsia="pl-PL"/>
          <w14:ligatures w14:val="none"/>
        </w:rPr>
        <w:t>poprzez telefon i adres mail:</w:t>
      </w:r>
    </w:p>
    <w:p w14:paraId="412F4D8F" w14:textId="77777777" w:rsidR="00C01756" w:rsidRPr="00C01756" w:rsidRDefault="00C01756" w:rsidP="00C01756">
      <w:pPr>
        <w:numPr>
          <w:ilvl w:val="0"/>
          <w:numId w:val="23"/>
        </w:numPr>
        <w:spacing w:after="0" w:line="240" w:lineRule="auto"/>
        <w:ind w:left="0"/>
        <w:contextualSpacing/>
        <w:rPr>
          <w:rFonts w:ascii="Century Gothic" w:eastAsia="Times New Roman" w:hAnsi="Century Gothic" w:cs="Arial"/>
          <w:kern w:val="0"/>
          <w:lang w:eastAsia="pl-PL"/>
          <w14:ligatures w14:val="none"/>
        </w:rPr>
      </w:pPr>
      <w:r w:rsidRPr="00C01756">
        <w:rPr>
          <w:rFonts w:ascii="Century Gothic" w:eastAsia="Times New Roman" w:hAnsi="Century Gothic" w:cs="Arial"/>
          <w:kern w:val="0"/>
          <w:lang w:eastAsia="pl-PL"/>
          <w14:ligatures w14:val="none"/>
        </w:rPr>
        <w:lastRenderedPageBreak/>
        <w:t>Numer telefonu: +48 55 611 32 03</w:t>
      </w:r>
    </w:p>
    <w:p w14:paraId="4EBF444F" w14:textId="77777777" w:rsidR="00C01756" w:rsidRPr="00C01756" w:rsidRDefault="00C01756" w:rsidP="00C01756">
      <w:pPr>
        <w:numPr>
          <w:ilvl w:val="0"/>
          <w:numId w:val="23"/>
        </w:numPr>
        <w:spacing w:after="0" w:line="240" w:lineRule="auto"/>
        <w:ind w:left="0"/>
        <w:contextualSpacing/>
        <w:rPr>
          <w:rFonts w:ascii="Century Gothic" w:eastAsia="Times New Roman" w:hAnsi="Century Gothic" w:cs="Arial"/>
          <w:color w:val="0563C1"/>
          <w:kern w:val="0"/>
          <w:u w:val="single"/>
          <w:lang w:val="en-US" w:eastAsia="pl-PL"/>
          <w14:ligatures w14:val="none"/>
        </w:rPr>
      </w:pPr>
      <w:r w:rsidRPr="00C01756">
        <w:rPr>
          <w:rFonts w:ascii="Century Gothic" w:eastAsia="Times New Roman" w:hAnsi="Century Gothic" w:cs="Arial"/>
          <w:kern w:val="0"/>
          <w:lang w:val="en-US" w:eastAsia="pl-PL"/>
          <w14:ligatures w14:val="none"/>
        </w:rPr>
        <w:t>ema</w:t>
      </w:r>
      <w:r w:rsidRPr="00C01756">
        <w:rPr>
          <w:rFonts w:ascii="Century Gothic" w:eastAsia="Times New Roman" w:hAnsi="Century Gothic" w:cs="Arial"/>
          <w:kern w:val="0"/>
          <w:lang w:val="en-AU" w:eastAsia="pl-PL"/>
          <w14:ligatures w14:val="none"/>
        </w:rPr>
        <w:t xml:space="preserve">il: </w:t>
      </w:r>
      <w:hyperlink r:id="rId7" w:history="1">
        <w:r w:rsidRPr="00C01756">
          <w:rPr>
            <w:rFonts w:ascii="Century Gothic" w:eastAsia="Times New Roman" w:hAnsi="Century Gothic" w:cs="Arial"/>
            <w:color w:val="0563C1"/>
            <w:kern w:val="0"/>
            <w:u w:val="single"/>
            <w:lang w:val="en-AU" w:eastAsia="pl-PL"/>
            <w14:ligatures w14:val="none"/>
          </w:rPr>
          <w:t>epec@epec.elblag.pl</w:t>
        </w:r>
        <w:r w:rsidRPr="00C01756">
          <w:rPr>
            <w:rFonts w:ascii="Century Gothic" w:eastAsia="Times New Roman" w:hAnsi="Century Gothic" w:cs="Arial"/>
            <w:color w:val="0563C1"/>
            <w:kern w:val="0"/>
            <w:u w:val="single"/>
            <w:lang w:val="en-US" w:eastAsia="pl-PL"/>
            <w14:ligatures w14:val="none"/>
          </w:rPr>
          <w:t xml:space="preserve"> </w:t>
        </w:r>
      </w:hyperlink>
    </w:p>
    <w:p w14:paraId="1AAC70FB" w14:textId="77777777" w:rsidR="00C01756" w:rsidRPr="00C01756" w:rsidRDefault="00C01756" w:rsidP="00C01756">
      <w:pPr>
        <w:spacing w:after="0" w:line="240" w:lineRule="auto"/>
        <w:contextualSpacing/>
        <w:jc w:val="both"/>
        <w:rPr>
          <w:rFonts w:ascii="Century Gothic" w:eastAsia="Times New Roman" w:hAnsi="Century Gothic" w:cs="Arial"/>
          <w:b/>
          <w:kern w:val="0"/>
          <w:lang w:val="en-US" w:eastAsia="pl-PL"/>
          <w14:ligatures w14:val="none"/>
        </w:rPr>
      </w:pPr>
    </w:p>
    <w:p w14:paraId="6476FE56" w14:textId="77777777" w:rsidR="00C01756" w:rsidRPr="00C01756" w:rsidRDefault="00C01756" w:rsidP="00C01756">
      <w:pPr>
        <w:spacing w:after="0" w:line="240" w:lineRule="auto"/>
        <w:contextualSpacing/>
        <w:jc w:val="both"/>
        <w:rPr>
          <w:rFonts w:ascii="Century Gothic" w:eastAsia="Times New Roman" w:hAnsi="Century Gothic" w:cs="Arial"/>
          <w:b/>
          <w:kern w:val="0"/>
          <w:lang w:eastAsia="pl-PL"/>
          <w14:ligatures w14:val="none"/>
        </w:rPr>
      </w:pPr>
      <w:r w:rsidRPr="00C01756">
        <w:rPr>
          <w:rFonts w:ascii="Century Gothic" w:eastAsia="Times New Roman" w:hAnsi="Century Gothic" w:cs="Arial"/>
          <w:b/>
          <w:kern w:val="0"/>
          <w:lang w:eastAsia="pl-PL"/>
          <w14:ligatures w14:val="none"/>
        </w:rPr>
        <w:t xml:space="preserve">Z Inspektorem Ochrony Danych możesz się skontaktować poprzez telefon i adres mail: </w:t>
      </w:r>
    </w:p>
    <w:p w14:paraId="44080913" w14:textId="77777777" w:rsidR="00C01756" w:rsidRPr="00C01756" w:rsidRDefault="00C01756" w:rsidP="00C01756">
      <w:pPr>
        <w:numPr>
          <w:ilvl w:val="0"/>
          <w:numId w:val="24"/>
        </w:numPr>
        <w:spacing w:after="0" w:line="240" w:lineRule="auto"/>
        <w:ind w:left="0"/>
        <w:contextualSpacing/>
        <w:rPr>
          <w:rFonts w:ascii="Century Gothic" w:eastAsia="Times New Roman" w:hAnsi="Century Gothic" w:cs="Arial"/>
          <w:kern w:val="0"/>
          <w:lang w:eastAsia="pl-PL"/>
          <w14:ligatures w14:val="none"/>
        </w:rPr>
      </w:pPr>
      <w:r w:rsidRPr="00C01756">
        <w:rPr>
          <w:rFonts w:ascii="Century Gothic" w:eastAsia="Times New Roman" w:hAnsi="Century Gothic" w:cs="Arial"/>
          <w:kern w:val="0"/>
          <w:lang w:eastAsia="pl-PL"/>
          <w14:ligatures w14:val="none"/>
        </w:rPr>
        <w:t xml:space="preserve">Numer telefonu: </w:t>
      </w:r>
      <w:r w:rsidRPr="00C01756">
        <w:rPr>
          <w:rFonts w:ascii="Century Gothic" w:eastAsia="Times New Roman" w:hAnsi="Century Gothic" w:cs="Arial"/>
          <w:kern w:val="0"/>
          <w:lang w:val="de-DE" w:eastAsia="pl-PL"/>
          <w14:ligatures w14:val="none"/>
        </w:rPr>
        <w:t xml:space="preserve">+48 </w:t>
      </w:r>
      <w:r w:rsidRPr="00C01756">
        <w:rPr>
          <w:rFonts w:ascii="Century Gothic" w:eastAsia="Calibri" w:hAnsi="Century Gothic" w:cs="Arial"/>
          <w:kern w:val="0"/>
          <w:lang w:val="de-DE"/>
          <w14:ligatures w14:val="none"/>
        </w:rPr>
        <w:t>726 772 177</w:t>
      </w:r>
    </w:p>
    <w:p w14:paraId="035103F5" w14:textId="77777777" w:rsidR="00C01756" w:rsidRPr="00C01756" w:rsidRDefault="00C01756" w:rsidP="00C01756">
      <w:pPr>
        <w:numPr>
          <w:ilvl w:val="0"/>
          <w:numId w:val="24"/>
        </w:numPr>
        <w:spacing w:after="0" w:line="240" w:lineRule="auto"/>
        <w:ind w:left="0"/>
        <w:contextualSpacing/>
        <w:rPr>
          <w:rFonts w:ascii="Century Gothic" w:eastAsia="Times New Roman" w:hAnsi="Century Gothic" w:cs="Arial"/>
          <w:color w:val="0563C1"/>
          <w:kern w:val="0"/>
          <w:u w:val="single"/>
          <w:lang w:val="en-AU" w:eastAsia="pl-PL"/>
          <w14:ligatures w14:val="none"/>
        </w:rPr>
      </w:pPr>
      <w:r w:rsidRPr="00C01756">
        <w:rPr>
          <w:rFonts w:ascii="Century Gothic" w:eastAsia="Times New Roman" w:hAnsi="Century Gothic" w:cs="Arial"/>
          <w:kern w:val="0"/>
          <w:lang w:val="en-GB" w:eastAsia="pl-PL"/>
          <w14:ligatures w14:val="none"/>
        </w:rPr>
        <w:t>email</w:t>
      </w:r>
      <w:r w:rsidRPr="00C01756">
        <w:rPr>
          <w:rFonts w:ascii="Century Gothic" w:eastAsia="Times New Roman" w:hAnsi="Century Gothic" w:cs="Arial"/>
          <w:kern w:val="0"/>
          <w:lang w:val="en-AU" w:eastAsia="pl-PL"/>
          <w14:ligatures w14:val="none"/>
        </w:rPr>
        <w:t xml:space="preserve">: </w:t>
      </w:r>
      <w:r w:rsidRPr="00C01756">
        <w:rPr>
          <w:rFonts w:ascii="Calibri" w:eastAsia="Calibri" w:hAnsi="Calibri" w:cs="Times New Roman"/>
          <w:kern w:val="0"/>
          <w:lang w:val="en-GB"/>
          <w14:ligatures w14:val="none"/>
        </w:rPr>
        <w:t>iod@epec.elblag.pl</w:t>
      </w:r>
    </w:p>
    <w:p w14:paraId="5611909D" w14:textId="77777777" w:rsidR="00C01756" w:rsidRPr="00C01756" w:rsidRDefault="00C01756" w:rsidP="00C01756">
      <w:pPr>
        <w:spacing w:after="0" w:line="240" w:lineRule="auto"/>
        <w:contextualSpacing/>
        <w:rPr>
          <w:rFonts w:ascii="Century Gothic" w:eastAsia="Times New Roman" w:hAnsi="Century Gothic" w:cs="Arial"/>
          <w:color w:val="0563C1"/>
          <w:kern w:val="0"/>
          <w:u w:val="single"/>
          <w:lang w:val="en-US" w:eastAsia="pl-PL"/>
          <w14:ligatures w14:val="none"/>
        </w:rPr>
      </w:pPr>
    </w:p>
    <w:p w14:paraId="7AE5C33B" w14:textId="77777777" w:rsidR="00C01756" w:rsidRPr="00C01756" w:rsidRDefault="00C01756" w:rsidP="00C01756">
      <w:pPr>
        <w:spacing w:after="0" w:line="240" w:lineRule="auto"/>
        <w:contextualSpacing/>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II</w:t>
      </w:r>
    </w:p>
    <w:p w14:paraId="5B7FAA5D" w14:textId="77777777" w:rsidR="00C01756" w:rsidRPr="00C01756" w:rsidRDefault="00C01756" w:rsidP="00C01756">
      <w:pPr>
        <w:spacing w:after="0" w:line="240" w:lineRule="auto"/>
        <w:contextualSpacing/>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[Cele, podstawy prawne i okres retencji danych]</w:t>
      </w:r>
    </w:p>
    <w:p w14:paraId="4BB79C68" w14:textId="77777777" w:rsidR="00C01756" w:rsidRPr="00C01756" w:rsidRDefault="00C01756" w:rsidP="00C01756">
      <w:pPr>
        <w:spacing w:after="0" w:line="240" w:lineRule="auto"/>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Dane osobowe kandydatów będą przetwarzane wyłącznie w celach rekrutacyjnych:</w:t>
      </w:r>
    </w:p>
    <w:p w14:paraId="5DF82DD4" w14:textId="77777777" w:rsidR="00C01756" w:rsidRPr="00C01756" w:rsidRDefault="00C01756" w:rsidP="00C01756">
      <w:pPr>
        <w:numPr>
          <w:ilvl w:val="0"/>
          <w:numId w:val="15"/>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na stanowisko, na które aplikuje kandydat, w zakresie określonym przepisami Kodeksu pracy na podstawie art. 6 ust. 1 lit. b RODO, a w pozostałym zakresie na podstawie zgody kandydata wyrażonej przez wyraźne działania potwierdzające, polegające na zawarciu tych danych w zgłoszeniu aplikacyjnym i ich wysłaniu do admiratora na podstawie art. 6 ust. 1 lit. a w zw. z art. 4 pkt 11 RODO – przez okres niezbędny do przeprowadzenia procesu rekrutacji i wyłonienia kandydata;</w:t>
      </w:r>
    </w:p>
    <w:p w14:paraId="1502F503" w14:textId="77777777" w:rsidR="00C01756" w:rsidRPr="00C01756" w:rsidRDefault="00C01756" w:rsidP="00C01756">
      <w:pPr>
        <w:numPr>
          <w:ilvl w:val="0"/>
          <w:numId w:val="15"/>
        </w:numPr>
        <w:spacing w:after="0" w:line="240" w:lineRule="auto"/>
        <w:ind w:left="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jeżeli kandydat wyrazi odrębną, dobrowolną zgodę na przetwarzanie jego danych osobowych do celów przyszłych rekrutacji przez zamieszczenie odpowiedniego oświadczenia w swoim zgłoszeniu aplikacyjnym (art. 6 ust. 1 lit. a RODO), również do celów przyszłych rekrutacji przez 1 rok. Wyrażone zgody można w każdym momencie cofnąć bez wpływu na zgodność z prawem przetwarzania przed ich cofnięciem.</w:t>
      </w:r>
    </w:p>
    <w:p w14:paraId="2D7E2325" w14:textId="77777777" w:rsidR="00C01756" w:rsidRPr="00C01756" w:rsidRDefault="00C01756" w:rsidP="00C01756">
      <w:pPr>
        <w:spacing w:after="0" w:line="240" w:lineRule="auto"/>
        <w:jc w:val="both"/>
        <w:rPr>
          <w:rFonts w:ascii="Century Gothic" w:eastAsia="Calibri" w:hAnsi="Century Gothic" w:cs="Arial"/>
          <w:kern w:val="0"/>
          <w14:ligatures w14:val="none"/>
        </w:rPr>
      </w:pPr>
    </w:p>
    <w:p w14:paraId="5B171EFA"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III</w:t>
      </w:r>
    </w:p>
    <w:p w14:paraId="210C432D"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[Odbiorcy danych]</w:t>
      </w:r>
    </w:p>
    <w:p w14:paraId="6E79CD77" w14:textId="77777777" w:rsidR="00C01756" w:rsidRPr="00C01756" w:rsidRDefault="00C01756" w:rsidP="00C01756">
      <w:pPr>
        <w:numPr>
          <w:ilvl w:val="0"/>
          <w:numId w:val="16"/>
        </w:numPr>
        <w:spacing w:after="0" w:line="240" w:lineRule="auto"/>
        <w:ind w:left="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Dane osobowe kandydatów mogą być ujawnione podmiotom przetwarzającym na zlecenie i w imieniu administratora w celu świadczenia usług, np. usług teleinformatycznych takich jak: hosting, dostarczanie lub utrzymanie systemów informatycznych, usług rekruterkach.</w:t>
      </w:r>
    </w:p>
    <w:p w14:paraId="51CC504E"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IV</w:t>
      </w:r>
    </w:p>
    <w:p w14:paraId="2631A6C4"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[Prawa osób, których dane dotyczą]</w:t>
      </w:r>
    </w:p>
    <w:p w14:paraId="59D76C4B" w14:textId="77777777" w:rsidR="00C01756" w:rsidRPr="00C01756" w:rsidRDefault="00C01756" w:rsidP="00C01756">
      <w:pPr>
        <w:numPr>
          <w:ilvl w:val="0"/>
          <w:numId w:val="17"/>
        </w:numPr>
        <w:spacing w:after="0" w:line="240" w:lineRule="auto"/>
        <w:ind w:left="0" w:hanging="425"/>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Każda osoba, której dane dotyczą, ma prawo:</w:t>
      </w:r>
    </w:p>
    <w:p w14:paraId="386250D7" w14:textId="77777777" w:rsidR="00C01756" w:rsidRPr="00C01756" w:rsidRDefault="00C01756" w:rsidP="00C01756">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dostępu</w:t>
      </w:r>
      <w:r w:rsidRPr="00C01756">
        <w:rPr>
          <w:rFonts w:ascii="Century Gothic" w:eastAsia="Calibri" w:hAnsi="Century Gothic" w:cs="Arial"/>
          <w:kern w:val="0"/>
          <w14:ligatures w14:val="none"/>
        </w:rPr>
        <w:t xml:space="preserve"> – uzyskania od administratora potwierdzenia, czy przetwarzane są jej dane osobowe. Jeżeli dane o osobie są przetwarzane, jest ona uprawniona do uzyskania dostępu do nich oraz uzyskania następujących informacji: o celach przetwarzania, kategoriach danych osobowych, informacji o odbiorcach lub kategoriach odbiorców, którym dane zostały lub zostaną ujawnione, o okresie przechowywania danych lub kryteriach ich ustalania, o prawie do żądania sprostowania, usunięcia lub ograniczenia przetwarzania danych osobowych przysługujących osobie, której dane dotyczą, oraz do wniesienia sprzeciwu wobec takiego przetwarzania (art. 15 RODO);</w:t>
      </w:r>
    </w:p>
    <w:p w14:paraId="2EC4088C" w14:textId="2C3913AF" w:rsidR="00C01756" w:rsidRPr="00C01756" w:rsidRDefault="00C01756" w:rsidP="00C01756">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otrzymania kopii danych</w:t>
      </w:r>
      <w:r w:rsidRPr="00C01756">
        <w:rPr>
          <w:rFonts w:ascii="Century Gothic" w:eastAsia="Calibri" w:hAnsi="Century Gothic" w:cs="Arial"/>
          <w:kern w:val="0"/>
          <w14:ligatures w14:val="none"/>
        </w:rPr>
        <w:t xml:space="preserve"> – uzyskania kopii danych podlegających przetwarzaniu, przy czym pierwsza kopia jest bezpłatna, a za kolejne kopie administrator może nałożyć opłatę w rozsądnej wysokości, wynikająca z kosztów </w:t>
      </w:r>
      <w:r w:rsidR="00A441F9" w:rsidRPr="00C01756">
        <w:rPr>
          <w:rFonts w:ascii="Century Gothic" w:eastAsia="Calibri" w:hAnsi="Century Gothic" w:cs="Arial"/>
          <w:kern w:val="0"/>
          <w14:ligatures w14:val="none"/>
        </w:rPr>
        <w:t>administracyjnych (</w:t>
      </w:r>
      <w:r w:rsidRPr="00C01756">
        <w:rPr>
          <w:rFonts w:ascii="Century Gothic" w:eastAsia="Calibri" w:hAnsi="Century Gothic" w:cs="Arial"/>
          <w:kern w:val="0"/>
          <w14:ligatures w14:val="none"/>
        </w:rPr>
        <w:t>art. 15 ust. 3 RODO);</w:t>
      </w:r>
    </w:p>
    <w:p w14:paraId="31889E6E" w14:textId="77777777" w:rsidR="00C01756" w:rsidRPr="00C01756" w:rsidRDefault="00C01756" w:rsidP="00C01756">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sprostowania</w:t>
      </w:r>
      <w:r w:rsidRPr="00C01756">
        <w:rPr>
          <w:rFonts w:ascii="Century Gothic" w:eastAsia="Calibri" w:hAnsi="Century Gothic" w:cs="Arial"/>
          <w:kern w:val="0"/>
          <w14:ligatures w14:val="none"/>
        </w:rPr>
        <w:t xml:space="preserve"> – żądania sprostowania dotyczących jej danych osobowych, które są nieprawidłowe, lub uzupełnienia niekompletnych danych (art. 16 RODO);</w:t>
      </w:r>
    </w:p>
    <w:p w14:paraId="6132A4F2" w14:textId="77777777" w:rsidR="00C01756" w:rsidRPr="00C01756" w:rsidRDefault="00C01756" w:rsidP="00C01756">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usunięcia danych</w:t>
      </w:r>
      <w:r w:rsidRPr="00C01756">
        <w:rPr>
          <w:rFonts w:ascii="Century Gothic" w:eastAsia="Calibri" w:hAnsi="Century Gothic" w:cs="Arial"/>
          <w:kern w:val="0"/>
          <w14:ligatures w14:val="none"/>
        </w:rPr>
        <w:t xml:space="preserve"> – żądania usunięcia jej danych osobowych, jeżeli administrator nie ma już podstawy prawnej do ich przetwarzania lub dane nie są już niezbędne do celów przetwarzania (art. 17 RODO);</w:t>
      </w:r>
    </w:p>
    <w:p w14:paraId="6EEEC096" w14:textId="77777777" w:rsidR="00C01756" w:rsidRPr="00C01756" w:rsidRDefault="00C01756" w:rsidP="00C01756">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ograniczenia przetwarzania</w:t>
      </w:r>
      <w:r w:rsidRPr="00C01756">
        <w:rPr>
          <w:rFonts w:ascii="Century Gothic" w:eastAsia="Calibri" w:hAnsi="Century Gothic" w:cs="Arial"/>
          <w:kern w:val="0"/>
          <w14:ligatures w14:val="none"/>
        </w:rPr>
        <w:t xml:space="preserve"> – żądania ograniczenia przetwarzania danych osobowych (art. 18 RODO), gdy:</w:t>
      </w:r>
    </w:p>
    <w:p w14:paraId="585F312D" w14:textId="77777777" w:rsidR="00C01756" w:rsidRPr="00C01756" w:rsidRDefault="00C01756" w:rsidP="00C01756">
      <w:pPr>
        <w:numPr>
          <w:ilvl w:val="1"/>
          <w:numId w:val="21"/>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lastRenderedPageBreak/>
        <w:t>osoba, której dane dotyczą, kwestionuje prawidłowość danych osobowych – na okres pozwalający administratorowi sprawdzić prawidłowość tych danych;</w:t>
      </w:r>
    </w:p>
    <w:p w14:paraId="56EE80C2" w14:textId="77777777" w:rsidR="00C01756" w:rsidRPr="00C01756" w:rsidRDefault="00C01756" w:rsidP="00C01756">
      <w:pPr>
        <w:numPr>
          <w:ilvl w:val="1"/>
          <w:numId w:val="21"/>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przetwarzanie jest niezgodne z prawem, a osoba, której dane dotyczą, sprzeciwia się ich usunięciu, żądając ograniczenia ich wykorzystywania;</w:t>
      </w:r>
    </w:p>
    <w:p w14:paraId="16CE8485" w14:textId="77777777" w:rsidR="00C01756" w:rsidRPr="00C01756" w:rsidRDefault="00C01756" w:rsidP="00C01756">
      <w:pPr>
        <w:numPr>
          <w:ilvl w:val="1"/>
          <w:numId w:val="21"/>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administrator nie potrzebuje już tych danych, ale są one potrzebne osobie, której dane dotyczą, do ustalenia, dochodzenia lub obrony roszczeń;</w:t>
      </w:r>
    </w:p>
    <w:p w14:paraId="0BBEA754" w14:textId="77777777" w:rsidR="00C01756" w:rsidRPr="00C01756" w:rsidRDefault="00C01756" w:rsidP="00C01756">
      <w:pPr>
        <w:numPr>
          <w:ilvl w:val="1"/>
          <w:numId w:val="21"/>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osoba, której dane dotyczą, wniosła sprzeciw wobec przetwarzania – do czasu stwierdzenia, czy prawnie uzasadnione podstawy po stronie administratora są nadrzędne wobec podstaw sprzeciwu osoby, której dane dotyczą;</w:t>
      </w:r>
    </w:p>
    <w:p w14:paraId="2C260028" w14:textId="16F99272" w:rsidR="00C01756" w:rsidRPr="00C01756" w:rsidRDefault="00C01756" w:rsidP="00C01756">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przenoszenia danych</w:t>
      </w:r>
      <w:r w:rsidRPr="00C01756">
        <w:rPr>
          <w:rFonts w:ascii="Century Gothic" w:eastAsia="Calibri" w:hAnsi="Century Gothic" w:cs="Arial"/>
          <w:kern w:val="0"/>
          <w14:ligatures w14:val="none"/>
        </w:rPr>
        <w:t xml:space="preserve"> – otrzymania w ustrukturyzowanym, powszechnie używanym </w:t>
      </w:r>
      <w:r w:rsidR="009557BF" w:rsidRPr="00C01756">
        <w:rPr>
          <w:rFonts w:ascii="Century Gothic" w:eastAsia="Calibri" w:hAnsi="Century Gothic" w:cs="Arial"/>
          <w:kern w:val="0"/>
          <w14:ligatures w14:val="none"/>
        </w:rPr>
        <w:t>formacie nadającym</w:t>
      </w:r>
      <w:r w:rsidRPr="00C01756">
        <w:rPr>
          <w:rFonts w:ascii="Century Gothic" w:eastAsia="Calibri" w:hAnsi="Century Gothic" w:cs="Arial"/>
          <w:kern w:val="0"/>
          <w14:ligatures w14:val="none"/>
        </w:rPr>
        <w:t xml:space="preserve"> się do odczytu maszynowego danych osobowych jaj dotyczących, które dostarczyła administratorowi, oraz żądania przesłania tych danych innemu administratorowi, jeżeli dane są przetwarzane na podstawie zgody osoby, której dane dotyczą, lub umowy z nią zawartej oraz jeżeli dane są przetwarzane               w sposób zautomatyzowany (art. 20 RODO); </w:t>
      </w:r>
    </w:p>
    <w:p w14:paraId="48E0D2AD" w14:textId="77777777" w:rsidR="00C01756" w:rsidRPr="00C01756" w:rsidRDefault="00C01756" w:rsidP="00C01756">
      <w:pPr>
        <w:numPr>
          <w:ilvl w:val="1"/>
          <w:numId w:val="18"/>
        </w:numPr>
        <w:spacing w:after="0" w:line="240" w:lineRule="auto"/>
        <w:ind w:left="0" w:hanging="357"/>
        <w:contextualSpacing/>
        <w:jc w:val="both"/>
        <w:rPr>
          <w:rFonts w:ascii="Century Gothic" w:eastAsia="Calibri" w:hAnsi="Century Gothic" w:cs="Arial"/>
          <w:kern w:val="0"/>
          <w14:ligatures w14:val="none"/>
        </w:rPr>
      </w:pPr>
      <w:r w:rsidRPr="00C01756">
        <w:rPr>
          <w:rFonts w:ascii="Century Gothic" w:eastAsia="Calibri" w:hAnsi="Century Gothic" w:cs="Arial"/>
          <w:b/>
          <w:kern w:val="0"/>
          <w14:ligatures w14:val="none"/>
        </w:rPr>
        <w:t>do sprzeciwu</w:t>
      </w:r>
      <w:r w:rsidRPr="00C01756">
        <w:rPr>
          <w:rFonts w:ascii="Century Gothic" w:eastAsia="Calibri" w:hAnsi="Century Gothic" w:cs="Arial"/>
          <w:kern w:val="0"/>
          <w14:ligatures w14:val="none"/>
        </w:rPr>
        <w:t xml:space="preserve"> – wniesienia sprzeciwu wobec przetwarzania jej danych osobowych          w prawnie uzasadnionych celach administratora, z przyczyn związanych z jej szczególną sytuacją, w tym wobec profilowania. Wówczas administrator dokonuje oceny istnienia ważnych prawnie uzasadnionych podstaw do przetwarzania, nadrzędnych wobec interesów, praw i wolności osób, których dane dotyczą, lub podstaw do ustalenia, dochodzenia lub obrony roszczeń. Jeżeli zgodnie z oceną interesy osoby, której dane dotyczą, będą ważniejsze od interesów administratora, administrator będzie zobowiązany zaprzestać przetwarzania danych w tych celach</w:t>
      </w:r>
      <w:proofErr w:type="gramStart"/>
      <w:r w:rsidRPr="00C01756">
        <w:rPr>
          <w:rFonts w:ascii="Century Gothic" w:eastAsia="Calibri" w:hAnsi="Century Gothic" w:cs="Arial"/>
          <w:kern w:val="0"/>
          <w14:ligatures w14:val="none"/>
        </w:rPr>
        <w:t xml:space="preserve">   (</w:t>
      </w:r>
      <w:proofErr w:type="gramEnd"/>
      <w:r w:rsidRPr="00C01756">
        <w:rPr>
          <w:rFonts w:ascii="Century Gothic" w:eastAsia="Calibri" w:hAnsi="Century Gothic" w:cs="Arial"/>
          <w:kern w:val="0"/>
          <w14:ligatures w14:val="none"/>
        </w:rPr>
        <w:t>art. 21 RODO).</w:t>
      </w:r>
    </w:p>
    <w:p w14:paraId="73FF1002" w14:textId="77777777" w:rsidR="00C01756" w:rsidRPr="00C01756" w:rsidRDefault="00C01756" w:rsidP="00C01756">
      <w:pPr>
        <w:numPr>
          <w:ilvl w:val="0"/>
          <w:numId w:val="17"/>
        </w:numPr>
        <w:spacing w:after="0" w:line="240" w:lineRule="auto"/>
        <w:ind w:left="0" w:hanging="425"/>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Aby skorzystać z wyżej wymienionych praw, osoba, której dane dotyczą, powinna skontaktować się, wykorzystując podane dane kontaktowe, z administratorem                           i poinformować go, z którego prawa i w jakim zakresie chce skorzystać.</w:t>
      </w:r>
    </w:p>
    <w:p w14:paraId="1B1622C7"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V</w:t>
      </w:r>
    </w:p>
    <w:p w14:paraId="3B40DE1F"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[Prezes Urzędu Ochrony Danych Osobowych]</w:t>
      </w:r>
    </w:p>
    <w:p w14:paraId="42961D15" w14:textId="77777777" w:rsidR="00C01756" w:rsidRPr="00C01756" w:rsidRDefault="00C01756" w:rsidP="00C01756">
      <w:pPr>
        <w:spacing w:after="0" w:line="240" w:lineRule="auto"/>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Osobie, której dane dotyczą przysługuje prawo wniesienia skargi do Prezesa Urzędu Ochrony Danych Osobowych, jeżeli uzna, że przetwarzanie jej danych osobowych narusza przepisy RODO. Z Prezesem Urzędu Ochrony Danych można kontaktować się w następujący sposób:</w:t>
      </w:r>
    </w:p>
    <w:p w14:paraId="13E695F5" w14:textId="77777777" w:rsidR="00C01756" w:rsidRPr="00C01756" w:rsidRDefault="00C01756" w:rsidP="00C01756">
      <w:pPr>
        <w:numPr>
          <w:ilvl w:val="0"/>
          <w:numId w:val="19"/>
        </w:numPr>
        <w:spacing w:after="0" w:line="240" w:lineRule="auto"/>
        <w:ind w:left="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listownie: ul. Stawki 2, 00-193 Warszawa;</w:t>
      </w:r>
    </w:p>
    <w:p w14:paraId="10139DFD" w14:textId="77777777" w:rsidR="00C01756" w:rsidRPr="00C01756" w:rsidRDefault="00C01756" w:rsidP="00C01756">
      <w:pPr>
        <w:numPr>
          <w:ilvl w:val="0"/>
          <w:numId w:val="19"/>
        </w:numPr>
        <w:spacing w:after="0" w:line="240" w:lineRule="auto"/>
        <w:ind w:left="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 xml:space="preserve">przez elektroniczną skrzynkę podawczą: </w:t>
      </w:r>
      <w:hyperlink r:id="rId8" w:history="1">
        <w:r w:rsidRPr="00C01756">
          <w:rPr>
            <w:rFonts w:ascii="Century Gothic" w:eastAsia="Calibri" w:hAnsi="Century Gothic" w:cs="Arial"/>
            <w:color w:val="0563C1"/>
            <w:kern w:val="0"/>
            <w:u w:val="single"/>
            <w14:ligatures w14:val="none"/>
          </w:rPr>
          <w:t>http://www.uodo.gov.pl/pl/p/kontakt</w:t>
        </w:r>
      </w:hyperlink>
      <w:r w:rsidRPr="00C01756">
        <w:rPr>
          <w:rFonts w:ascii="Century Gothic" w:eastAsia="Calibri" w:hAnsi="Century Gothic" w:cs="Arial"/>
          <w:kern w:val="0"/>
          <w14:ligatures w14:val="none"/>
        </w:rPr>
        <w:t>;</w:t>
      </w:r>
    </w:p>
    <w:p w14:paraId="5BA0BF69" w14:textId="77777777" w:rsidR="00C01756" w:rsidRPr="00C01756" w:rsidRDefault="00C01756" w:rsidP="00C01756">
      <w:pPr>
        <w:numPr>
          <w:ilvl w:val="0"/>
          <w:numId w:val="19"/>
        </w:numPr>
        <w:spacing w:after="0" w:line="240" w:lineRule="auto"/>
        <w:ind w:left="0"/>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telefonicznie: (22) 531 03 00.</w:t>
      </w:r>
    </w:p>
    <w:p w14:paraId="40DC0A71" w14:textId="77777777" w:rsidR="00C01756" w:rsidRPr="00C01756" w:rsidRDefault="00C01756" w:rsidP="00C01756">
      <w:pPr>
        <w:spacing w:after="0" w:line="240" w:lineRule="auto"/>
        <w:contextualSpacing/>
        <w:jc w:val="both"/>
        <w:rPr>
          <w:rFonts w:ascii="Century Gothic" w:eastAsia="Calibri" w:hAnsi="Century Gothic" w:cs="Arial"/>
          <w:kern w:val="0"/>
          <w14:ligatures w14:val="none"/>
        </w:rPr>
      </w:pPr>
    </w:p>
    <w:p w14:paraId="54896F16" w14:textId="77777777" w:rsidR="00C01756" w:rsidRPr="00C01756" w:rsidRDefault="00C01756" w:rsidP="00C01756">
      <w:pPr>
        <w:spacing w:after="0" w:line="240" w:lineRule="auto"/>
        <w:contextualSpacing/>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VI</w:t>
      </w:r>
    </w:p>
    <w:p w14:paraId="37777742" w14:textId="77777777" w:rsidR="00C01756" w:rsidRPr="00C01756" w:rsidRDefault="00C01756" w:rsidP="00C01756">
      <w:pPr>
        <w:spacing w:after="0" w:line="240" w:lineRule="auto"/>
        <w:jc w:val="center"/>
        <w:rPr>
          <w:rFonts w:ascii="Century Gothic" w:eastAsia="Calibri" w:hAnsi="Century Gothic" w:cs="Arial"/>
          <w:b/>
          <w:kern w:val="0"/>
          <w14:ligatures w14:val="none"/>
        </w:rPr>
      </w:pPr>
      <w:r w:rsidRPr="00C01756">
        <w:rPr>
          <w:rFonts w:ascii="Century Gothic" w:eastAsia="Calibri" w:hAnsi="Century Gothic" w:cs="Arial"/>
          <w:b/>
          <w:kern w:val="0"/>
          <w14:ligatures w14:val="none"/>
        </w:rPr>
        <w:t>[Akty prawne przywoływane w klauzuli]</w:t>
      </w:r>
    </w:p>
    <w:p w14:paraId="7D26F7C3" w14:textId="48636848" w:rsidR="00C01756" w:rsidRPr="00C01756" w:rsidRDefault="00C01756" w:rsidP="00C01756">
      <w:pPr>
        <w:numPr>
          <w:ilvl w:val="0"/>
          <w:numId w:val="20"/>
        </w:numPr>
        <w:spacing w:after="0" w:line="240" w:lineRule="auto"/>
        <w:ind w:left="0" w:hanging="425"/>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 xml:space="preserve">RODO – rozporządzenie Parlamentu Europejskiego i Rady (UE) 2016/679 z dnia               27 kwietnia 2016 r. w sprawie ochrony osób </w:t>
      </w:r>
      <w:r w:rsidR="002A6530" w:rsidRPr="00C01756">
        <w:rPr>
          <w:rFonts w:ascii="Century Gothic" w:eastAsia="Calibri" w:hAnsi="Century Gothic" w:cs="Arial"/>
          <w:kern w:val="0"/>
          <w14:ligatures w14:val="none"/>
        </w:rPr>
        <w:t>fizycznych w</w:t>
      </w:r>
      <w:r w:rsidRPr="00C01756">
        <w:rPr>
          <w:rFonts w:ascii="Century Gothic" w:eastAsia="Calibri" w:hAnsi="Century Gothic" w:cs="Arial"/>
          <w:kern w:val="0"/>
          <w14:ligatures w14:val="none"/>
        </w:rPr>
        <w:t xml:space="preserve"> związku z przetwarzaniem danych osobowych i w sprawie swobodnego przepływu takich danych oraz uchylenia dyrektywy 95/46/WE (Dz. Urz. UE L 2016 Nr 119, s. 1);</w:t>
      </w:r>
    </w:p>
    <w:p w14:paraId="5AFBFD68" w14:textId="77777777" w:rsidR="00C01756" w:rsidRPr="00C01756" w:rsidRDefault="00C01756" w:rsidP="00C01756">
      <w:pPr>
        <w:numPr>
          <w:ilvl w:val="0"/>
          <w:numId w:val="20"/>
        </w:numPr>
        <w:spacing w:after="0" w:line="240" w:lineRule="auto"/>
        <w:ind w:left="0" w:hanging="425"/>
        <w:contextualSpacing/>
        <w:jc w:val="both"/>
        <w:rPr>
          <w:rFonts w:ascii="Century Gothic" w:eastAsia="Calibri" w:hAnsi="Century Gothic" w:cs="Arial"/>
          <w:kern w:val="0"/>
          <w14:ligatures w14:val="none"/>
        </w:rPr>
      </w:pPr>
      <w:r w:rsidRPr="00C01756">
        <w:rPr>
          <w:rFonts w:ascii="Century Gothic" w:eastAsia="Calibri" w:hAnsi="Century Gothic" w:cs="Arial"/>
          <w:kern w:val="0"/>
          <w14:ligatures w14:val="none"/>
        </w:rPr>
        <w:t>Art. 22 ustawy z dnia 26 czerwca 1974 r. Kodeks pracy (Dz.U. z 2018 r. poz. 917 ze zm.).</w:t>
      </w:r>
    </w:p>
    <w:p w14:paraId="10356B81" w14:textId="77777777" w:rsidR="00C01756" w:rsidRPr="00C01756" w:rsidRDefault="00C01756" w:rsidP="00C01756">
      <w:pPr>
        <w:spacing w:after="0" w:line="240" w:lineRule="auto"/>
        <w:jc w:val="center"/>
        <w:rPr>
          <w:rFonts w:ascii="Century Gothic" w:eastAsia="Calibri" w:hAnsi="Century Gothic" w:cs="Arial"/>
          <w:b/>
          <w:kern w:val="0"/>
          <w14:ligatures w14:val="none"/>
        </w:rPr>
      </w:pPr>
    </w:p>
    <w:p w14:paraId="6C69FCD7" w14:textId="77777777" w:rsidR="00C01756" w:rsidRPr="00C01756" w:rsidRDefault="00C01756" w:rsidP="00C01756">
      <w:pPr>
        <w:spacing w:after="0" w:line="240" w:lineRule="auto"/>
        <w:jc w:val="center"/>
        <w:rPr>
          <w:rFonts w:ascii="Century Gothic" w:eastAsia="Calibri" w:hAnsi="Century Gothic" w:cs="Arial"/>
          <w:b/>
          <w:kern w:val="0"/>
          <w14:ligatures w14:val="none"/>
        </w:rPr>
      </w:pPr>
    </w:p>
    <w:p w14:paraId="3915C129" w14:textId="77777777" w:rsidR="00C01756" w:rsidRPr="00C01756" w:rsidRDefault="00C01756" w:rsidP="00C01756">
      <w:pPr>
        <w:spacing w:after="0" w:line="240" w:lineRule="auto"/>
        <w:jc w:val="center"/>
        <w:rPr>
          <w:rFonts w:ascii="Century Gothic" w:eastAsia="Calibri" w:hAnsi="Century Gothic" w:cs="Arial"/>
          <w:b/>
          <w:kern w:val="0"/>
          <w14:ligatures w14:val="none"/>
        </w:rPr>
      </w:pPr>
    </w:p>
    <w:p w14:paraId="6E7044E2" w14:textId="48CA35C7" w:rsidR="00C01756" w:rsidRPr="00C01756" w:rsidRDefault="00C01756" w:rsidP="00C01756">
      <w:pPr>
        <w:spacing w:after="0" w:line="240" w:lineRule="auto"/>
        <w:rPr>
          <w:rFonts w:ascii="Century Gothic" w:eastAsia="Calibri" w:hAnsi="Century Gothic" w:cs="Arial"/>
          <w:b/>
          <w:kern w:val="0"/>
          <w14:ligatures w14:val="none"/>
        </w:rPr>
      </w:pPr>
    </w:p>
    <w:sectPr w:rsidR="00C01756" w:rsidRPr="00C017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E"/>
    <w:multiLevelType w:val="multilevel"/>
    <w:tmpl w:val="192871FE"/>
    <w:name w:val="WW8Num174"/>
    <w:lvl w:ilvl="0">
      <w:start w:val="1"/>
      <w:numFmt w:val="decimal"/>
      <w:lvlText w:val="%1."/>
      <w:lvlJc w:val="left"/>
      <w:pPr>
        <w:tabs>
          <w:tab w:val="num" w:pos="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1F656C1"/>
    <w:multiLevelType w:val="hybridMultilevel"/>
    <w:tmpl w:val="0E4CD4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829D9"/>
    <w:multiLevelType w:val="hybridMultilevel"/>
    <w:tmpl w:val="6734AF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2E75A4"/>
    <w:multiLevelType w:val="hybridMultilevel"/>
    <w:tmpl w:val="6DC453DA"/>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5074BF"/>
    <w:multiLevelType w:val="hybridMultilevel"/>
    <w:tmpl w:val="E97484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9F6DD1"/>
    <w:multiLevelType w:val="multilevel"/>
    <w:tmpl w:val="9852F8D4"/>
    <w:lvl w:ilvl="0">
      <w:start w:val="82"/>
      <w:numFmt w:val="decimal"/>
      <w:lvlText w:val="%1"/>
      <w:lvlJc w:val="left"/>
      <w:pPr>
        <w:ind w:left="675" w:hanging="675"/>
      </w:pPr>
      <w:rPr>
        <w:rFonts w:hint="default"/>
      </w:rPr>
    </w:lvl>
    <w:lvl w:ilvl="1">
      <w:start w:val="300"/>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4D71FD1"/>
    <w:multiLevelType w:val="hybridMultilevel"/>
    <w:tmpl w:val="0E4CD4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E76312"/>
    <w:multiLevelType w:val="multilevel"/>
    <w:tmpl w:val="ED24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16D3D"/>
    <w:multiLevelType w:val="multilevel"/>
    <w:tmpl w:val="2E7E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4256B"/>
    <w:multiLevelType w:val="multilevel"/>
    <w:tmpl w:val="4C92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61AD8"/>
    <w:multiLevelType w:val="hybridMultilevel"/>
    <w:tmpl w:val="6C56B01C"/>
    <w:lvl w:ilvl="0" w:tplc="BD90DAA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09746F"/>
    <w:multiLevelType w:val="multilevel"/>
    <w:tmpl w:val="1950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2313D"/>
    <w:multiLevelType w:val="multilevel"/>
    <w:tmpl w:val="6C7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0061B"/>
    <w:multiLevelType w:val="multilevel"/>
    <w:tmpl w:val="D642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95E85"/>
    <w:multiLevelType w:val="hybridMultilevel"/>
    <w:tmpl w:val="635294E6"/>
    <w:lvl w:ilvl="0" w:tplc="D1506AB6">
      <w:start w:val="1"/>
      <w:numFmt w:val="lowerLetter"/>
      <w:lvlText w:val="%1)"/>
      <w:lvlJc w:val="left"/>
      <w:pPr>
        <w:ind w:left="1080" w:hanging="360"/>
      </w:pPr>
      <w:rPr>
        <w:rFonts w:ascii="Calibri" w:hAnsi="Calibri" w:cs="Times New Roman"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1256B27"/>
    <w:multiLevelType w:val="hybridMultilevel"/>
    <w:tmpl w:val="3D70445E"/>
    <w:lvl w:ilvl="0" w:tplc="35928F90">
      <w:start w:val="1"/>
      <w:numFmt w:val="bullet"/>
      <w:lvlText w:val=""/>
      <w:lvlJc w:val="left"/>
      <w:pPr>
        <w:tabs>
          <w:tab w:val="num" w:pos="720"/>
        </w:tabs>
        <w:ind w:left="720" w:hanging="360"/>
      </w:pPr>
      <w:rPr>
        <w:rFonts w:ascii="Symbol" w:hAnsi="Symbol" w:hint="default"/>
        <w:color w:val="632423"/>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D42BC3"/>
    <w:multiLevelType w:val="hybridMultilevel"/>
    <w:tmpl w:val="4A5AD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6C5B68"/>
    <w:multiLevelType w:val="hybridMultilevel"/>
    <w:tmpl w:val="E1C02C2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B43798"/>
    <w:multiLevelType w:val="multilevel"/>
    <w:tmpl w:val="00EA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814AF9"/>
    <w:multiLevelType w:val="hybridMultilevel"/>
    <w:tmpl w:val="E794A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B410C6F"/>
    <w:multiLevelType w:val="hybridMultilevel"/>
    <w:tmpl w:val="6A02509E"/>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D372E2"/>
    <w:multiLevelType w:val="hybridMultilevel"/>
    <w:tmpl w:val="1B562620"/>
    <w:lvl w:ilvl="0" w:tplc="04150001">
      <w:start w:val="1"/>
      <w:numFmt w:val="bullet"/>
      <w:lvlText w:val=""/>
      <w:lvlJc w:val="left"/>
      <w:pPr>
        <w:ind w:left="720" w:hanging="360"/>
      </w:pPr>
      <w:rPr>
        <w:rFonts w:ascii="Symbol" w:hAnsi="Symbol"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F64F90"/>
    <w:multiLevelType w:val="hybridMultilevel"/>
    <w:tmpl w:val="2AB4B2A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AE6C2E"/>
    <w:multiLevelType w:val="multilevel"/>
    <w:tmpl w:val="C49C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1641C7"/>
    <w:multiLevelType w:val="hybridMultilevel"/>
    <w:tmpl w:val="81FE6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963DF4"/>
    <w:multiLevelType w:val="hybridMultilevel"/>
    <w:tmpl w:val="E33E5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2B2602B"/>
    <w:multiLevelType w:val="hybridMultilevel"/>
    <w:tmpl w:val="54BE9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8D43A2"/>
    <w:multiLevelType w:val="hybridMultilevel"/>
    <w:tmpl w:val="6FA0C0DC"/>
    <w:lvl w:ilvl="0" w:tplc="4C6423CE">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D67F68"/>
    <w:multiLevelType w:val="hybridMultilevel"/>
    <w:tmpl w:val="2E04C246"/>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916A81"/>
    <w:multiLevelType w:val="hybridMultilevel"/>
    <w:tmpl w:val="9C1C57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0D5E2D"/>
    <w:multiLevelType w:val="hybridMultilevel"/>
    <w:tmpl w:val="373EC6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F62214B"/>
    <w:multiLevelType w:val="hybridMultilevel"/>
    <w:tmpl w:val="F8B60C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371458">
    <w:abstractNumId w:val="18"/>
  </w:num>
  <w:num w:numId="2" w16cid:durableId="327563372">
    <w:abstractNumId w:val="9"/>
  </w:num>
  <w:num w:numId="3" w16cid:durableId="1764451340">
    <w:abstractNumId w:val="7"/>
  </w:num>
  <w:num w:numId="4" w16cid:durableId="1564482666">
    <w:abstractNumId w:val="12"/>
  </w:num>
  <w:num w:numId="5" w16cid:durableId="194080336">
    <w:abstractNumId w:val="11"/>
  </w:num>
  <w:num w:numId="6" w16cid:durableId="881133626">
    <w:abstractNumId w:val="8"/>
  </w:num>
  <w:num w:numId="7" w16cid:durableId="1607469410">
    <w:abstractNumId w:val="13"/>
  </w:num>
  <w:num w:numId="8" w16cid:durableId="578910225">
    <w:abstractNumId w:val="23"/>
  </w:num>
  <w:num w:numId="9" w16cid:durableId="1274559390">
    <w:abstractNumId w:val="15"/>
  </w:num>
  <w:num w:numId="10" w16cid:durableId="1740441775">
    <w:abstractNumId w:val="4"/>
  </w:num>
  <w:num w:numId="11" w16cid:durableId="1013336216">
    <w:abstractNumId w:val="28"/>
  </w:num>
  <w:num w:numId="12" w16cid:durableId="1206328306">
    <w:abstractNumId w:val="21"/>
  </w:num>
  <w:num w:numId="13" w16cid:durableId="1444618363">
    <w:abstractNumId w:val="25"/>
  </w:num>
  <w:num w:numId="14" w16cid:durableId="197395898">
    <w:abstractNumId w:val="17"/>
  </w:num>
  <w:num w:numId="15" w16cid:durableId="81797786">
    <w:abstractNumId w:val="20"/>
  </w:num>
  <w:num w:numId="16" w16cid:durableId="1674141735">
    <w:abstractNumId w:val="3"/>
  </w:num>
  <w:num w:numId="17" w16cid:durableId="1435901151">
    <w:abstractNumId w:val="6"/>
  </w:num>
  <w:num w:numId="18" w16cid:durableId="297228548">
    <w:abstractNumId w:val="31"/>
  </w:num>
  <w:num w:numId="19" w16cid:durableId="1730493300">
    <w:abstractNumId w:val="26"/>
  </w:num>
  <w:num w:numId="20" w16cid:durableId="1585530284">
    <w:abstractNumId w:val="1"/>
  </w:num>
  <w:num w:numId="21" w16cid:durableId="982394371">
    <w:abstractNumId w:val="22"/>
  </w:num>
  <w:num w:numId="22" w16cid:durableId="1284459855">
    <w:abstractNumId w:val="24"/>
  </w:num>
  <w:num w:numId="23" w16cid:durableId="1635409957">
    <w:abstractNumId w:val="10"/>
  </w:num>
  <w:num w:numId="24" w16cid:durableId="339549558">
    <w:abstractNumId w:val="27"/>
  </w:num>
  <w:num w:numId="25" w16cid:durableId="362748335">
    <w:abstractNumId w:val="30"/>
  </w:num>
  <w:num w:numId="26" w16cid:durableId="21440028">
    <w:abstractNumId w:val="16"/>
  </w:num>
  <w:num w:numId="27" w16cid:durableId="492527214">
    <w:abstractNumId w:val="29"/>
  </w:num>
  <w:num w:numId="28" w16cid:durableId="1453934772">
    <w:abstractNumId w:val="19"/>
  </w:num>
  <w:num w:numId="29" w16cid:durableId="1250774247">
    <w:abstractNumId w:val="5"/>
  </w:num>
  <w:num w:numId="30" w16cid:durableId="1745226876">
    <w:abstractNumId w:val="2"/>
  </w:num>
  <w:num w:numId="31" w16cid:durableId="1888562461">
    <w:abstractNumId w:val="0"/>
  </w:num>
  <w:num w:numId="32" w16cid:durableId="20209635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A3"/>
    <w:rsid w:val="000129C8"/>
    <w:rsid w:val="000231AE"/>
    <w:rsid w:val="000265EE"/>
    <w:rsid w:val="00062E81"/>
    <w:rsid w:val="00064725"/>
    <w:rsid w:val="000A0EB0"/>
    <w:rsid w:val="000E18CA"/>
    <w:rsid w:val="00136CD5"/>
    <w:rsid w:val="001E5DFF"/>
    <w:rsid w:val="00234EA9"/>
    <w:rsid w:val="002776FB"/>
    <w:rsid w:val="0029710B"/>
    <w:rsid w:val="002A6530"/>
    <w:rsid w:val="002C2FFF"/>
    <w:rsid w:val="002D2AD1"/>
    <w:rsid w:val="003013AA"/>
    <w:rsid w:val="0031594D"/>
    <w:rsid w:val="00345ABA"/>
    <w:rsid w:val="003E0224"/>
    <w:rsid w:val="003E6FD0"/>
    <w:rsid w:val="00431EED"/>
    <w:rsid w:val="004665A0"/>
    <w:rsid w:val="004A47D6"/>
    <w:rsid w:val="00550063"/>
    <w:rsid w:val="0055051C"/>
    <w:rsid w:val="005A14B8"/>
    <w:rsid w:val="005C09C4"/>
    <w:rsid w:val="0062620B"/>
    <w:rsid w:val="006B4803"/>
    <w:rsid w:val="006C59D2"/>
    <w:rsid w:val="006E423D"/>
    <w:rsid w:val="006F448C"/>
    <w:rsid w:val="006F5858"/>
    <w:rsid w:val="00743E68"/>
    <w:rsid w:val="007E6776"/>
    <w:rsid w:val="00806AE2"/>
    <w:rsid w:val="00823B45"/>
    <w:rsid w:val="0084128B"/>
    <w:rsid w:val="008554F7"/>
    <w:rsid w:val="008730C6"/>
    <w:rsid w:val="008A4559"/>
    <w:rsid w:val="008C77EF"/>
    <w:rsid w:val="008E275E"/>
    <w:rsid w:val="008E54D3"/>
    <w:rsid w:val="0091163C"/>
    <w:rsid w:val="0092275C"/>
    <w:rsid w:val="009557BF"/>
    <w:rsid w:val="009B4AF7"/>
    <w:rsid w:val="00A441F9"/>
    <w:rsid w:val="00A504C1"/>
    <w:rsid w:val="00A6342E"/>
    <w:rsid w:val="00AB5089"/>
    <w:rsid w:val="00AD18FA"/>
    <w:rsid w:val="00BE4152"/>
    <w:rsid w:val="00C01756"/>
    <w:rsid w:val="00C1063B"/>
    <w:rsid w:val="00CA29AC"/>
    <w:rsid w:val="00CC4358"/>
    <w:rsid w:val="00D03998"/>
    <w:rsid w:val="00D96980"/>
    <w:rsid w:val="00DD23F6"/>
    <w:rsid w:val="00DD4768"/>
    <w:rsid w:val="00E46D96"/>
    <w:rsid w:val="00E47EA3"/>
    <w:rsid w:val="00E66F05"/>
    <w:rsid w:val="00E7279D"/>
    <w:rsid w:val="00EB1B3B"/>
    <w:rsid w:val="00EF0A52"/>
    <w:rsid w:val="00F01A95"/>
    <w:rsid w:val="00F07C0A"/>
    <w:rsid w:val="00F3132B"/>
    <w:rsid w:val="00F76E29"/>
    <w:rsid w:val="00FE17B7"/>
    <w:rsid w:val="00FE6D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121F"/>
  <w15:chartTrackingRefBased/>
  <w15:docId w15:val="{5417D9CC-13CB-410B-926B-58C34955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A0EB0"/>
    <w:pPr>
      <w:spacing w:after="0" w:line="240" w:lineRule="auto"/>
    </w:pPr>
  </w:style>
  <w:style w:type="paragraph" w:styleId="Akapitzlist">
    <w:name w:val="List Paragraph"/>
    <w:basedOn w:val="Normalny"/>
    <w:uiPriority w:val="34"/>
    <w:qFormat/>
    <w:rsid w:val="000A0EB0"/>
    <w:pPr>
      <w:ind w:left="720"/>
      <w:contextualSpacing/>
    </w:pPr>
  </w:style>
  <w:style w:type="character" w:styleId="Hipercze">
    <w:name w:val="Hyperlink"/>
    <w:basedOn w:val="Domylnaczcionkaakapitu"/>
    <w:uiPriority w:val="99"/>
    <w:unhideWhenUsed/>
    <w:rsid w:val="002C2FFF"/>
    <w:rPr>
      <w:color w:val="0563C1" w:themeColor="hyperlink"/>
      <w:u w:val="single"/>
    </w:rPr>
  </w:style>
  <w:style w:type="paragraph" w:customStyle="1" w:styleId="Standard">
    <w:name w:val="Standard"/>
    <w:rsid w:val="00823B45"/>
    <w:pPr>
      <w:suppressAutoHyphens/>
      <w:spacing w:before="240" w:after="200" w:line="276" w:lineRule="auto"/>
      <w:ind w:left="113" w:right="113"/>
      <w:jc w:val="both"/>
      <w:textAlignment w:val="baseline"/>
    </w:pPr>
    <w:rPr>
      <w:rFonts w:ascii="Calibri" w:eastAsia="Times New Roman" w:hAnsi="Calibri" w:cs="Times New Roman"/>
      <w:kern w:val="0"/>
      <w:lang w:eastAsia="zh-CN"/>
      <w14:ligatures w14:val="none"/>
    </w:rPr>
  </w:style>
  <w:style w:type="paragraph" w:styleId="Tekstprzypisudolnego">
    <w:name w:val="footnote text"/>
    <w:basedOn w:val="Normalny"/>
    <w:link w:val="TekstprzypisudolnegoZnak"/>
    <w:semiHidden/>
    <w:rsid w:val="00823B45"/>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semiHidden/>
    <w:rsid w:val="00823B45"/>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165064">
      <w:bodyDiv w:val="1"/>
      <w:marLeft w:val="0"/>
      <w:marRight w:val="0"/>
      <w:marTop w:val="0"/>
      <w:marBottom w:val="0"/>
      <w:divBdr>
        <w:top w:val="none" w:sz="0" w:space="0" w:color="auto"/>
        <w:left w:val="none" w:sz="0" w:space="0" w:color="auto"/>
        <w:bottom w:val="none" w:sz="0" w:space="0" w:color="auto"/>
        <w:right w:val="none" w:sz="0" w:space="0" w:color="auto"/>
      </w:divBdr>
      <w:divsChild>
        <w:div w:id="728268523">
          <w:marLeft w:val="0"/>
          <w:marRight w:val="0"/>
          <w:marTop w:val="360"/>
          <w:marBottom w:val="360"/>
          <w:divBdr>
            <w:top w:val="single" w:sz="6" w:space="18" w:color="E4E5EB"/>
            <w:left w:val="single" w:sz="6" w:space="18" w:color="E4E5EB"/>
            <w:bottom w:val="single" w:sz="6" w:space="18" w:color="E4E5EB"/>
            <w:right w:val="single" w:sz="6" w:space="18" w:color="E4E5EB"/>
          </w:divBdr>
        </w:div>
        <w:div w:id="1714231085">
          <w:marLeft w:val="0"/>
          <w:marRight w:val="0"/>
          <w:marTop w:val="360"/>
          <w:marBottom w:val="360"/>
          <w:divBdr>
            <w:top w:val="single" w:sz="6" w:space="18" w:color="E4E5EB"/>
            <w:left w:val="single" w:sz="6" w:space="18" w:color="E4E5EB"/>
            <w:bottom w:val="single" w:sz="6" w:space="18" w:color="E4E5EB"/>
            <w:right w:val="single" w:sz="6" w:space="18" w:color="E4E5EB"/>
          </w:divBdr>
          <w:divsChild>
            <w:div w:id="1578052657">
              <w:marLeft w:val="0"/>
              <w:marRight w:val="0"/>
              <w:marTop w:val="0"/>
              <w:marBottom w:val="0"/>
              <w:divBdr>
                <w:top w:val="none" w:sz="0" w:space="0" w:color="auto"/>
                <w:left w:val="none" w:sz="0" w:space="0" w:color="auto"/>
                <w:bottom w:val="none" w:sz="0" w:space="0" w:color="auto"/>
                <w:right w:val="none" w:sz="0" w:space="0" w:color="auto"/>
              </w:divBdr>
            </w:div>
          </w:divsChild>
        </w:div>
        <w:div w:id="1963346714">
          <w:marLeft w:val="0"/>
          <w:marRight w:val="0"/>
          <w:marTop w:val="360"/>
          <w:marBottom w:val="360"/>
          <w:divBdr>
            <w:top w:val="single" w:sz="6" w:space="18" w:color="E4E5EB"/>
            <w:left w:val="single" w:sz="6" w:space="18" w:color="E4E5EB"/>
            <w:bottom w:val="single" w:sz="6" w:space="18" w:color="E4E5EB"/>
            <w:right w:val="single" w:sz="6" w:space="18" w:color="E4E5EB"/>
          </w:divBdr>
          <w:divsChild>
            <w:div w:id="15494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0789">
      <w:bodyDiv w:val="1"/>
      <w:marLeft w:val="0"/>
      <w:marRight w:val="0"/>
      <w:marTop w:val="0"/>
      <w:marBottom w:val="0"/>
      <w:divBdr>
        <w:top w:val="none" w:sz="0" w:space="0" w:color="auto"/>
        <w:left w:val="none" w:sz="0" w:space="0" w:color="auto"/>
        <w:bottom w:val="none" w:sz="0" w:space="0" w:color="auto"/>
        <w:right w:val="none" w:sz="0" w:space="0" w:color="auto"/>
      </w:divBdr>
      <w:divsChild>
        <w:div w:id="726417303">
          <w:marLeft w:val="0"/>
          <w:marRight w:val="0"/>
          <w:marTop w:val="360"/>
          <w:marBottom w:val="360"/>
          <w:divBdr>
            <w:top w:val="single" w:sz="6" w:space="18" w:color="E4E5EB"/>
            <w:left w:val="single" w:sz="6" w:space="18" w:color="E4E5EB"/>
            <w:bottom w:val="single" w:sz="6" w:space="18" w:color="E4E5EB"/>
            <w:right w:val="single" w:sz="6" w:space="18" w:color="E4E5EB"/>
          </w:divBdr>
        </w:div>
        <w:div w:id="321590978">
          <w:marLeft w:val="0"/>
          <w:marRight w:val="0"/>
          <w:marTop w:val="360"/>
          <w:marBottom w:val="360"/>
          <w:divBdr>
            <w:top w:val="single" w:sz="6" w:space="18" w:color="E4E5EB"/>
            <w:left w:val="single" w:sz="6" w:space="18" w:color="E4E5EB"/>
            <w:bottom w:val="single" w:sz="6" w:space="18" w:color="E4E5EB"/>
            <w:right w:val="single" w:sz="6" w:space="18" w:color="E4E5EB"/>
          </w:divBdr>
          <w:divsChild>
            <w:div w:id="519508964">
              <w:marLeft w:val="0"/>
              <w:marRight w:val="0"/>
              <w:marTop w:val="0"/>
              <w:marBottom w:val="0"/>
              <w:divBdr>
                <w:top w:val="none" w:sz="0" w:space="0" w:color="auto"/>
                <w:left w:val="none" w:sz="0" w:space="0" w:color="auto"/>
                <w:bottom w:val="none" w:sz="0" w:space="0" w:color="auto"/>
                <w:right w:val="none" w:sz="0" w:space="0" w:color="auto"/>
              </w:divBdr>
            </w:div>
          </w:divsChild>
        </w:div>
        <w:div w:id="79759983">
          <w:marLeft w:val="0"/>
          <w:marRight w:val="0"/>
          <w:marTop w:val="360"/>
          <w:marBottom w:val="360"/>
          <w:divBdr>
            <w:top w:val="single" w:sz="6" w:space="18" w:color="E4E5EB"/>
            <w:left w:val="single" w:sz="6" w:space="18" w:color="E4E5EB"/>
            <w:bottom w:val="single" w:sz="6" w:space="18" w:color="E4E5EB"/>
            <w:right w:val="single" w:sz="6" w:space="18" w:color="E4E5EB"/>
          </w:divBdr>
          <w:divsChild>
            <w:div w:id="11989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59">
      <w:bodyDiv w:val="1"/>
      <w:marLeft w:val="0"/>
      <w:marRight w:val="0"/>
      <w:marTop w:val="0"/>
      <w:marBottom w:val="0"/>
      <w:divBdr>
        <w:top w:val="none" w:sz="0" w:space="0" w:color="auto"/>
        <w:left w:val="none" w:sz="0" w:space="0" w:color="auto"/>
        <w:bottom w:val="none" w:sz="0" w:space="0" w:color="auto"/>
        <w:right w:val="none" w:sz="0" w:space="0" w:color="auto"/>
      </w:divBdr>
    </w:div>
    <w:div w:id="21289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do.gov.pl/pl/p/kontakt" TargetMode="External"/><Relationship Id="rId3" Type="http://schemas.openxmlformats.org/officeDocument/2006/relationships/settings" Target="settings.xml"/><Relationship Id="rId7" Type="http://schemas.openxmlformats.org/officeDocument/2006/relationships/hyperlink" Target="mailto:epec@epec.elblag.pl%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krutacja@epec.elblag.p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1378</Words>
  <Characters>8268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Jastrzębska</dc:creator>
  <cp:keywords/>
  <dc:description/>
  <cp:lastModifiedBy>Marta Ogorzałek</cp:lastModifiedBy>
  <cp:revision>3</cp:revision>
  <cp:lastPrinted>2026-04-15T09:15:00Z</cp:lastPrinted>
  <dcterms:created xsi:type="dcterms:W3CDTF">2026-06-01T05:04:00Z</dcterms:created>
  <dcterms:modified xsi:type="dcterms:W3CDTF">2026-06-01T07:47:00Z</dcterms:modified>
</cp:coreProperties>
</file>